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jc w:val="center"/>
        <w:textAlignment w:val="auto"/>
        <w:rPr>
          <w:rFonts w:hint="eastAsia" w:ascii="小标宋" w:hAnsi="小标宋" w:eastAsia="小标宋" w:cs="小标宋"/>
          <w:b/>
          <w:bCs/>
          <w:color w:val="333333"/>
          <w:sz w:val="44"/>
          <w:szCs w:val="44"/>
        </w:rPr>
      </w:pPr>
      <w:r>
        <w:rPr>
          <w:rFonts w:hint="eastAsia" w:ascii="小标宋" w:hAnsi="小标宋" w:eastAsia="小标宋" w:cs="小标宋"/>
          <w:b/>
          <w:bCs/>
          <w:color w:val="333333"/>
          <w:sz w:val="44"/>
          <w:szCs w:val="44"/>
          <w:lang w:eastAsia="zh-CN"/>
        </w:rPr>
        <w:t>察隅</w:t>
      </w:r>
      <w:bookmarkStart w:id="0" w:name="_GoBack"/>
      <w:bookmarkEnd w:id="0"/>
      <w:r>
        <w:rPr>
          <w:rFonts w:hint="eastAsia" w:ascii="小标宋" w:hAnsi="小标宋" w:eastAsia="小标宋" w:cs="小标宋"/>
          <w:b/>
          <w:bCs/>
          <w:color w:val="333333"/>
          <w:sz w:val="44"/>
          <w:szCs w:val="44"/>
          <w:lang w:eastAsia="zh-CN"/>
        </w:rPr>
        <w:t>县</w:t>
      </w:r>
      <w:r>
        <w:rPr>
          <w:rFonts w:hint="eastAsia" w:ascii="小标宋" w:hAnsi="小标宋" w:eastAsia="小标宋" w:cs="小标宋"/>
          <w:b/>
          <w:bCs/>
          <w:color w:val="333333"/>
          <w:sz w:val="44"/>
          <w:szCs w:val="44"/>
          <w:lang w:val="en-US" w:eastAsia="zh-CN"/>
        </w:rPr>
        <w:t>农业农村局2021年</w:t>
      </w:r>
      <w:r>
        <w:rPr>
          <w:rFonts w:hint="eastAsia" w:ascii="小标宋" w:hAnsi="小标宋" w:eastAsia="小标宋" w:cs="小标宋"/>
          <w:b/>
          <w:bCs/>
          <w:color w:val="333333"/>
          <w:sz w:val="44"/>
          <w:szCs w:val="44"/>
        </w:rPr>
        <w:t>政府信息公开工作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atLeas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b/>
          <w:bCs/>
          <w:color w:val="333333"/>
          <w:sz w:val="44"/>
          <w:szCs w:val="44"/>
        </w:rPr>
        <w:t>年度报告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atLeast"/>
        <w:ind w:firstLine="620" w:firstLineChars="200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根据 《中华人民共和国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政府信息公开条例》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（国务院令第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711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号，以下简称《条例》）以及《国务院办公厅政府信息与政务公开办公室关于印发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&lt;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中华人民共和国政府信息公开年度报告格式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&gt;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的通知》（国办公开办函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[2021]30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号）要求，现公布林芝市察隅县农业农村局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2021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年政府信息公开工作年度报告。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firstLine="62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本报告包括总体情况、主动公开政府信息情况、收到和处理政府信息公开申请情况、政府信息公开行政复议和行政诉讼情况、存在的主要问题及改进情况、其他需要报告的事项等六个部分。除特别说明外，所列数据统计时限为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2021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年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月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日至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2021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年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月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31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日。报告电子版可在林芝市察隅县人民政府网站下载（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www.chayu.gov.cn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）公众如需进一步咨询了解相关信息，请与察隅县农业农村局联系（地址：察隅县农业农村局，邮编：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855100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，电话：0894—5432132）。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70" w:lineRule="atLeast"/>
        <w:ind w:firstLine="643" w:firstLineChars="200"/>
        <w:jc w:val="left"/>
        <w:textAlignment w:val="auto"/>
        <w:rPr>
          <w:rFonts w:hint="eastAsia" w:ascii="Times New Roman" w:hAnsi="Times New Roman" w:eastAsia="黑体" w:cs="黑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Times New Roman" w:hAnsi="Times New Roman" w:eastAsia="黑体" w:cs="黑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firstLine="620" w:firstLineChars="200"/>
        <w:jc w:val="both"/>
        <w:textAlignment w:val="auto"/>
        <w:rPr>
          <w:rFonts w:hint="eastAsia" w:ascii="Times New Roman" w:hAnsi="Times New Roman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2021年，我局坚持以习近平新时代中国特色社会主义思想为指导，紧紧围绕中央、区、市、县关于政务公开工作的总体要求，严格按照市政府信息公开办公室工作要求，认真履行政务公开工作，围绕公众关注的热点难点问题，聚焦“六稳”“六保”。增强使命意识，强化责任担当，健全工作机制，不断提升政务信息公开质量，切实提高人民群众满意度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/>
        <w:jc w:val="both"/>
        <w:textAlignment w:val="auto"/>
        <w:rPr>
          <w:rFonts w:hint="eastAsia" w:ascii="Times New Roman" w:hAnsi="Times New Roman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-SA"/>
        </w:rPr>
        <w:t xml:space="preserve">   （一）主动公开情况。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-SA"/>
        </w:rPr>
        <w:t>2021年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，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eastAsia="zh-CN"/>
        </w:rPr>
        <w:t>我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局依法依规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在察隅县人民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eastAsia="zh-CN"/>
        </w:rPr>
        <w:t>政府网站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eastAsia="zh-CN"/>
        </w:rPr>
        <w:t>上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公开信息数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eastAsia="zh-CN"/>
        </w:rPr>
        <w:t>9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条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，其中财政决算信息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条，法律、法规、规章和国家有关规定规定应当主动公开的其他政府信息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条。</w:t>
      </w:r>
    </w:p>
    <w:p>
      <w:pPr>
        <w:pStyle w:val="2"/>
        <w:widowControl/>
        <w:numPr>
          <w:ilvl w:val="0"/>
          <w:numId w:val="0"/>
        </w:numPr>
        <w:adjustRightInd/>
        <w:snapToGrid/>
        <w:spacing w:before="0" w:after="0" w:line="570" w:lineRule="atLeast"/>
        <w:ind w:left="0"/>
        <w:jc w:val="both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 xml:space="preserve">   （二）依申请公开情况。本年度未收到依申请公开信息。</w:t>
      </w:r>
    </w:p>
    <w:p>
      <w:pPr>
        <w:pStyle w:val="2"/>
        <w:widowControl/>
        <w:numPr>
          <w:ilvl w:val="0"/>
          <w:numId w:val="0"/>
        </w:numPr>
        <w:adjustRightInd/>
        <w:snapToGrid/>
        <w:spacing w:before="0" w:after="0" w:line="570" w:lineRule="atLeast"/>
        <w:ind w:left="0"/>
        <w:jc w:val="both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 xml:space="preserve">   （三）政府信息管理情况。我局进一步完善政府信息常态化管理机制，成立政务公开领导小组，办公室设在局办公室，明确局办公室、产业办、兽防站、推广站共同承担政府信息公开日常工作，产业办、兽防站、推广站负责收集、整理、提供信息资料，局办公室负责组织、协调、指导、审核、保密审查工作，做到人员到位、责任到位、措施到位，建立健全我局政府信息公开具体工作流程，确保相关政府信息及时主动公开。 </w:t>
      </w:r>
    </w:p>
    <w:p>
      <w:pPr>
        <w:pStyle w:val="2"/>
        <w:widowControl/>
        <w:numPr>
          <w:ilvl w:val="0"/>
          <w:numId w:val="0"/>
        </w:numPr>
        <w:adjustRightInd/>
        <w:snapToGrid/>
        <w:spacing w:before="0" w:after="0" w:line="570" w:lineRule="atLeast"/>
        <w:ind w:left="0"/>
        <w:jc w:val="both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 xml:space="preserve">   （四）政府信息公开平台建设情况。无</w:t>
      </w:r>
    </w:p>
    <w:p>
      <w:pPr>
        <w:pStyle w:val="2"/>
        <w:widowControl/>
        <w:adjustRightInd/>
        <w:snapToGrid/>
        <w:spacing w:before="0" w:after="0" w:line="570" w:lineRule="atLeast"/>
        <w:ind w:left="0" w:firstLine="420"/>
        <w:jc w:val="both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（五）监督保障情况。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eastAsia="zh-CN"/>
        </w:rPr>
        <w:t>我局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eastAsia="zh-CN"/>
        </w:rPr>
        <w:t>严格按照相关要求进行信息审核和报送，成立政务公开领导小组，明确职责分工，落实专人负责审查、上传工作，促进政府信息公开工作规范有序推进。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eastAsia="zh-CN"/>
        </w:rPr>
        <w:t>多措并举强化信息工作人员的知识培训，不断增强工作人员政务公开理论水平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eastAsia="zh-CN"/>
        </w:rPr>
        <w:t>。强化监督机制，确保公开到位，建立常效管理机制，进一步规范各项流程操作，确保政务公开工作扎实有效地推进。继续完善政府信息公开保密审查机制，严格信息采集、审核和发布流程，严格监督检查，严格责任追究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自觉接受群众监督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70" w:lineRule="atLeast"/>
        <w:ind w:firstLine="643" w:firstLineChars="200"/>
        <w:jc w:val="left"/>
        <w:textAlignment w:val="auto"/>
        <w:rPr>
          <w:rStyle w:val="5"/>
          <w:rFonts w:hint="eastAsia" w:ascii="Times New Roman" w:hAnsi="Times New Roman" w:eastAsia="黑体" w:cs="黑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Times New Roman" w:hAnsi="Times New Roman" w:eastAsia="黑体" w:cs="黑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40"/>
        <w:gridCol w:w="2240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</w:t>
            </w: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现行有效件</w:t>
            </w: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Calibri"/>
                <w:color w:val="333333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Calibri"/>
                <w:color w:val="333333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lef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70" w:lineRule="atLeast"/>
        <w:ind w:firstLine="643" w:firstLineChars="200"/>
        <w:jc w:val="left"/>
        <w:textAlignment w:val="auto"/>
        <w:rPr>
          <w:rStyle w:val="5"/>
          <w:rFonts w:hint="eastAsia" w:ascii="Times New Roman" w:hAnsi="Times New Roman" w:eastAsia="黑体" w:cs="黑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Times New Roman" w:hAnsi="Times New Roman" w:eastAsia="黑体" w:cs="黑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2021年我局未收到政府信息公开申请。</w:t>
      </w:r>
    </w:p>
    <w:tbl>
      <w:tblPr>
        <w:tblStyle w:val="3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5"/>
        <w:gridCol w:w="850"/>
        <w:gridCol w:w="3028"/>
        <w:gridCol w:w="632"/>
        <w:gridCol w:w="632"/>
        <w:gridCol w:w="632"/>
        <w:gridCol w:w="632"/>
        <w:gridCol w:w="633"/>
        <w:gridCol w:w="639"/>
        <w:gridCol w:w="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 w:cs="楷体"/>
                <w:color w:val="333333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both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both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both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right="0"/>
        <w:jc w:val="center"/>
        <w:textAlignment w:val="auto"/>
        <w:rPr>
          <w:rFonts w:hint="eastAsia" w:ascii="Times New Roman" w:hAnsi="Times New Roman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70" w:lineRule="atLeast"/>
        <w:ind w:firstLine="643" w:firstLineChars="200"/>
        <w:jc w:val="left"/>
        <w:textAlignment w:val="auto"/>
        <w:rPr>
          <w:rStyle w:val="5"/>
          <w:rFonts w:hint="eastAsia" w:ascii="Times New Roman" w:hAnsi="Times New Roman" w:eastAsia="黑体" w:cs="黑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Times New Roman" w:hAnsi="Times New Roman" w:eastAsia="黑体" w:cs="黑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2021年我局未发生因政府信息公开工作被申请行政复议、提起行政诉讼的情况。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02"/>
        <w:gridCol w:w="602"/>
        <w:gridCol w:w="602"/>
        <w:gridCol w:w="611"/>
        <w:gridCol w:w="602"/>
        <w:gridCol w:w="602"/>
        <w:gridCol w:w="603"/>
        <w:gridCol w:w="603"/>
        <w:gridCol w:w="609"/>
        <w:gridCol w:w="603"/>
        <w:gridCol w:w="603"/>
        <w:gridCol w:w="603"/>
        <w:gridCol w:w="603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lef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70" w:lineRule="atLeast"/>
        <w:ind w:firstLine="643" w:firstLineChars="200"/>
        <w:jc w:val="left"/>
        <w:textAlignment w:val="auto"/>
        <w:rPr>
          <w:rStyle w:val="5"/>
          <w:rFonts w:hint="eastAsia" w:ascii="Times New Roman" w:hAnsi="Times New Roman" w:eastAsia="黑体" w:cs="黑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Times New Roman" w:hAnsi="Times New Roman" w:eastAsia="黑体" w:cs="黑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212121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12121"/>
          <w:spacing w:val="0"/>
          <w:sz w:val="32"/>
          <w:szCs w:val="32"/>
          <w:shd w:val="clear" w:color="auto" w:fill="FFFFFF"/>
        </w:rPr>
        <w:t>我局高度重视并认真开展信息公开工作，但仍然存在一些不足，一是公开信息公开内容广度和深度还不够，二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12121"/>
          <w:spacing w:val="0"/>
          <w:sz w:val="32"/>
          <w:szCs w:val="32"/>
          <w:shd w:val="clear" w:color="auto" w:fill="FFFFFF"/>
          <w:lang w:val="en-US" w:eastAsia="zh-CN"/>
        </w:rPr>
        <w:t>是信息发布的时效性还需进一步提高，三是社会公众参与信息公开意识不够强。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12121"/>
          <w:spacing w:val="0"/>
          <w:sz w:val="32"/>
          <w:szCs w:val="32"/>
          <w:shd w:val="clear" w:color="auto" w:fill="FFFFFF"/>
        </w:rPr>
        <w:t>下一步我局将继续严格按照信息公开要求，一是加强对相关工作人员的教育培训，进一步提高思想认识，拓展视野，提高信息公开质量。二是围绕群众关注的热点问题，及时公开相关便民信息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12121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12121"/>
          <w:spacing w:val="0"/>
          <w:sz w:val="32"/>
          <w:szCs w:val="32"/>
          <w:shd w:val="clear" w:color="auto" w:fill="FFFFFF"/>
        </w:rPr>
        <w:t>按照节气和农时变化，提前梳理相关农业技术指导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12121"/>
          <w:spacing w:val="0"/>
          <w:sz w:val="32"/>
          <w:szCs w:val="32"/>
          <w:shd w:val="clear" w:color="auto" w:fill="FFFFFF"/>
          <w:lang w:val="en-US" w:eastAsia="zh-CN"/>
        </w:rPr>
        <w:t>信息。三是加大宣传，提高群众对政府信息的关注度和参与度。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70" w:lineRule="atLeast"/>
        <w:ind w:firstLine="643" w:firstLineChars="200"/>
        <w:jc w:val="left"/>
        <w:textAlignment w:val="auto"/>
        <w:rPr>
          <w:rStyle w:val="5"/>
          <w:rFonts w:hint="eastAsia" w:ascii="Times New Roman" w:hAnsi="Times New Roman" w:eastAsia="黑体" w:cs="黑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Times New Roman" w:hAnsi="Times New Roman" w:eastAsia="黑体" w:cs="黑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firstLine="4800" w:firstLineChars="15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察隅县农业农村局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firstLine="4800" w:firstLineChars="1500"/>
        <w:jc w:val="both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2022年1月1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9A12A3-2B05-41EC-9853-D5B96DB9E2E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B282248-3820-4EFD-9CAB-19F0A0F642B5}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7E7893E4-D0CD-47EC-95B5-30BD3A13E1B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  <w:embedRegular r:id="rId4" w:fontKey="{0944431D-C923-4164-A22D-BFD2374E59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53E7065-4412-439F-BEF4-FBE82795A62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5D65F10-1354-4B77-A6C9-5542545764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66829"/>
    <w:rsid w:val="22B733A4"/>
    <w:rsid w:val="43EF4F00"/>
    <w:rsid w:val="79090092"/>
    <w:rsid w:val="7BA9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2227</Words>
  <Characters>2315</Characters>
  <Paragraphs>410</Paragraphs>
  <TotalTime>37</TotalTime>
  <ScaleCrop>false</ScaleCrop>
  <LinksUpToDate>false</LinksUpToDate>
  <CharactersWithSpaces>2329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Administrator</cp:lastModifiedBy>
  <cp:lastPrinted>2022-01-14T04:10:00Z</cp:lastPrinted>
  <dcterms:modified xsi:type="dcterms:W3CDTF">2022-01-29T02:15:00Z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978AD83EE41D423F87184CEFA7ED6A04</vt:lpwstr>
  </property>
</Properties>
</file>