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zh-CN"/>
        </w:rPr>
        <w:t>察隅县</w:t>
      </w:r>
      <w:r>
        <w:rPr>
          <w:rFonts w:hint="eastAsia" w:ascii="方正小标宋_GBK" w:hAnsi="方正小标宋_GBK" w:eastAsia="方正小标宋_GBK" w:cs="方正小标宋_GBK"/>
          <w:sz w:val="44"/>
          <w:szCs w:val="44"/>
          <w:lang w:val="en-US" w:eastAsia="zh-CN"/>
        </w:rPr>
        <w:t>行政审批和便民服务局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en-US" w:eastAsia="zh-CN"/>
        </w:rPr>
        <w:t>2021</w:t>
      </w:r>
      <w:r>
        <w:rPr>
          <w:rFonts w:hint="eastAsia" w:ascii="方正小标宋_GBK" w:hAnsi="方正小标宋_GBK" w:eastAsia="方正小标宋_GBK" w:cs="方正小标宋_GBK"/>
          <w:sz w:val="44"/>
          <w:szCs w:val="44"/>
          <w:lang w:val="zh-CN"/>
        </w:rPr>
        <w:t>年政府信息公开工作年度报告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宋体" w:hAnsi="宋体" w:eastAsia="仿宋_GB2312" w:cs="Times New Roman"/>
          <w:sz w:val="32"/>
          <w:szCs w:val="32"/>
          <w:lang w:val="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宋体" w:hAnsi="宋体" w:eastAsia="仿宋_GB2312" w:cs="仿宋_GB2312"/>
          <w:sz w:val="32"/>
          <w:szCs w:val="32"/>
          <w:lang w:val="en-US" w:eastAsia="zh-CN"/>
        </w:rPr>
      </w:pPr>
      <w:r>
        <w:rPr>
          <w:rFonts w:hint="default" w:ascii="宋体" w:hAnsi="宋体" w:eastAsia="仿宋_GB2312" w:cs="Times New Roman"/>
          <w:sz w:val="32"/>
          <w:szCs w:val="32"/>
          <w:lang w:val="zh-CN"/>
        </w:rPr>
        <w:t>根据</w:t>
      </w:r>
      <w:r>
        <w:rPr>
          <w:rFonts w:hint="eastAsia" w:ascii="宋体" w:hAnsi="宋体" w:eastAsia="仿宋_GB2312" w:cs="仿宋_GB2312"/>
          <w:sz w:val="32"/>
          <w:szCs w:val="32"/>
          <w:lang w:val="en-US" w:eastAsia="zh-CN"/>
        </w:rPr>
        <w:t>《中华人民共和国政府信息公开条例》(国务院令第711号，以下简称《条例》)以及《国务院办公厅政府信息与政务公开办公室关于印发〈中华人民共和国政府信息公开工作年度报告格式〉的通知》（国办公开办函〔2021〕30号）相关要求，现公布林芝市</w:t>
      </w:r>
      <w:r>
        <w:rPr>
          <w:rFonts w:hint="default" w:ascii="宋体" w:hAnsi="宋体" w:eastAsia="仿宋_GB2312" w:cs="Times New Roman"/>
          <w:sz w:val="32"/>
          <w:szCs w:val="32"/>
          <w:lang w:val="zh-CN"/>
        </w:rPr>
        <w:t>察隅县</w:t>
      </w:r>
      <w:r>
        <w:rPr>
          <w:rFonts w:hint="default" w:ascii="宋体" w:hAnsi="宋体" w:eastAsia="仿宋_GB2312" w:cs="Times New Roman"/>
          <w:sz w:val="32"/>
          <w:szCs w:val="32"/>
          <w:lang w:val="en-US" w:eastAsia="zh-CN"/>
        </w:rPr>
        <w:t>行政审批和便民服务局</w:t>
      </w:r>
      <w:r>
        <w:rPr>
          <w:rFonts w:hint="eastAsia" w:ascii="宋体" w:hAnsi="宋体" w:eastAsia="仿宋_GB2312" w:cs="仿宋_GB2312"/>
          <w:sz w:val="32"/>
          <w:szCs w:val="32"/>
          <w:lang w:val="en-US" w:eastAsia="zh-CN"/>
        </w:rPr>
        <w:t>2021年政府信息公开工作年度报告。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宋体" w:hAnsi="宋体" w:eastAsia="仿宋_GB2312" w:cs="Times New Roman"/>
          <w:sz w:val="32"/>
          <w:szCs w:val="32"/>
          <w:lang w:val="zh-CN"/>
        </w:rPr>
      </w:pPr>
      <w:r>
        <w:rPr>
          <w:rFonts w:hint="eastAsia" w:ascii="宋体" w:hAnsi="宋体" w:eastAsia="仿宋_GB2312" w:cs="仿宋_GB2312"/>
          <w:sz w:val="32"/>
          <w:szCs w:val="32"/>
          <w:lang w:val="en-US" w:eastAsia="zh-CN"/>
        </w:rPr>
        <w:t>本报告包括总体情况、主动公开政府信息情况、收到和处理政府信息公开申请情况、政府信息公开行政复议和行政诉讼情况、存在的主要问题及改进情况、其他需要报告的事项等六个部分</w:t>
      </w:r>
      <w:r>
        <w:rPr>
          <w:rFonts w:hint="eastAsia" w:ascii="宋体" w:hAnsi="宋体" w:eastAsia="仿宋_GB2312" w:cs="仿宋_GB2312"/>
          <w:w w:val="80"/>
          <w:sz w:val="32"/>
          <w:szCs w:val="32"/>
          <w:lang w:val="en-US" w:eastAsia="zh-CN"/>
        </w:rPr>
        <w:t>。</w:t>
      </w:r>
      <w:r>
        <w:rPr>
          <w:rFonts w:hint="eastAsia" w:ascii="宋体" w:hAnsi="宋体" w:eastAsia="仿宋_GB2312" w:cs="仿宋_GB2312"/>
          <w:sz w:val="32"/>
          <w:szCs w:val="32"/>
          <w:lang w:val="en-US" w:eastAsia="zh-CN"/>
        </w:rPr>
        <w:t>除特别说明外</w:t>
      </w:r>
      <w:r>
        <w:rPr>
          <w:rFonts w:hint="eastAsia" w:ascii="宋体" w:hAnsi="宋体" w:eastAsia="仿宋_GB2312" w:cs="仿宋_GB2312"/>
          <w:w w:val="80"/>
          <w:sz w:val="32"/>
          <w:szCs w:val="32"/>
          <w:lang w:val="en-US" w:eastAsia="zh-CN"/>
        </w:rPr>
        <w:t>，</w:t>
      </w:r>
      <w:r>
        <w:rPr>
          <w:rFonts w:hint="eastAsia" w:ascii="宋体" w:hAnsi="宋体" w:eastAsia="仿宋_GB2312" w:cs="仿宋_GB2312"/>
          <w:sz w:val="32"/>
          <w:szCs w:val="32"/>
          <w:lang w:val="en-US" w:eastAsia="zh-CN"/>
        </w:rPr>
        <w:t>所列数据统计时限为2021年1月1日至2021年12月31日。报告电子版可在林芝市察隅县人民政府网站下载(http:</w:t>
      </w:r>
      <w:r>
        <w:rPr>
          <w:rFonts w:hint="eastAsia" w:ascii="宋体" w:hAnsi="宋体" w:eastAsia="仿宋_GB2312" w:cs="仿宋_GB2312"/>
          <w:w w:val="80"/>
          <w:sz w:val="32"/>
          <w:szCs w:val="32"/>
          <w:lang w:val="en-US" w:eastAsia="zh-CN"/>
        </w:rPr>
        <w:t>//</w:t>
      </w:r>
      <w:r>
        <w:rPr>
          <w:rFonts w:hint="eastAsia" w:ascii="宋体" w:hAnsi="宋体" w:eastAsia="仿宋_GB2312" w:cs="仿宋_GB2312"/>
          <w:sz w:val="32"/>
          <w:szCs w:val="32"/>
          <w:lang w:val="en-US" w:eastAsia="zh-CN"/>
        </w:rPr>
        <w:t>www.chayu.gov.cn)。公众如需进一步咨询了解相关信息</w:t>
      </w:r>
      <w:r>
        <w:rPr>
          <w:rFonts w:hint="eastAsia" w:ascii="宋体" w:hAnsi="宋体" w:eastAsia="仿宋_GB2312" w:cs="仿宋_GB2312"/>
          <w:w w:val="80"/>
          <w:sz w:val="32"/>
          <w:szCs w:val="32"/>
          <w:lang w:val="en-US" w:eastAsia="zh-CN"/>
        </w:rPr>
        <w:t>，</w:t>
      </w:r>
      <w:r>
        <w:rPr>
          <w:rFonts w:hint="eastAsia" w:ascii="宋体" w:hAnsi="宋体" w:eastAsia="仿宋_GB2312" w:cs="仿宋_GB2312"/>
          <w:sz w:val="32"/>
          <w:szCs w:val="32"/>
          <w:lang w:val="en-US" w:eastAsia="zh-CN"/>
        </w:rPr>
        <w:t>请与</w:t>
      </w:r>
      <w:r>
        <w:rPr>
          <w:rFonts w:hint="default" w:ascii="宋体" w:hAnsi="宋体" w:eastAsia="仿宋_GB2312" w:cs="Times New Roman"/>
          <w:sz w:val="32"/>
          <w:szCs w:val="32"/>
          <w:lang w:val="zh-CN"/>
        </w:rPr>
        <w:t>察隅县</w:t>
      </w:r>
      <w:r>
        <w:rPr>
          <w:rFonts w:hint="default" w:ascii="宋体" w:hAnsi="宋体" w:eastAsia="仿宋_GB2312" w:cs="Times New Roman"/>
          <w:sz w:val="32"/>
          <w:szCs w:val="32"/>
          <w:lang w:val="en-US" w:eastAsia="zh-CN"/>
        </w:rPr>
        <w:t>行政审批和便民服务局</w:t>
      </w:r>
      <w:r>
        <w:rPr>
          <w:rFonts w:hint="default" w:ascii="宋体" w:hAnsi="宋体" w:eastAsia="仿宋_GB2312" w:cs="Times New Roman"/>
          <w:sz w:val="32"/>
          <w:szCs w:val="32"/>
          <w:lang w:val="zh-CN"/>
        </w:rPr>
        <w:t>联系</w:t>
      </w:r>
      <w:r>
        <w:rPr>
          <w:rFonts w:hint="default" w:ascii="宋体" w:hAnsi="宋体" w:eastAsia="仿宋_GB2312" w:cs="仿宋_GB2312"/>
          <w:w w:val="80"/>
          <w:sz w:val="32"/>
          <w:szCs w:val="32"/>
          <w:lang w:val="zh-CN" w:eastAsia="zh-CN"/>
        </w:rPr>
        <w:t>（</w:t>
      </w:r>
      <w:r>
        <w:rPr>
          <w:rFonts w:hint="default" w:ascii="宋体" w:hAnsi="宋体" w:eastAsia="仿宋_GB2312" w:cs="Times New Roman"/>
          <w:sz w:val="32"/>
          <w:szCs w:val="32"/>
          <w:lang w:val="zh-CN"/>
        </w:rPr>
        <w:t>地址</w:t>
      </w:r>
      <w:r>
        <w:rPr>
          <w:rFonts w:hint="default" w:ascii="宋体" w:hAnsi="宋体" w:eastAsia="仿宋_GB2312" w:cs="仿宋_GB2312"/>
          <w:w w:val="80"/>
          <w:sz w:val="32"/>
          <w:szCs w:val="32"/>
          <w:lang w:val="zh-CN" w:eastAsia="zh-CN"/>
        </w:rPr>
        <w:t>：</w:t>
      </w:r>
      <w:r>
        <w:rPr>
          <w:rFonts w:hint="default" w:ascii="宋体" w:hAnsi="宋体" w:eastAsia="仿宋_GB2312" w:cs="Times New Roman"/>
          <w:sz w:val="32"/>
          <w:szCs w:val="32"/>
          <w:lang w:val="zh-CN"/>
        </w:rPr>
        <w:t>察隅县</w:t>
      </w:r>
      <w:r>
        <w:rPr>
          <w:rFonts w:hint="eastAsia" w:ascii="宋体" w:hAnsi="宋体" w:eastAsia="仿宋_GB2312" w:cs="Times New Roman"/>
          <w:sz w:val="32"/>
          <w:szCs w:val="32"/>
          <w:lang w:val="zh-CN"/>
        </w:rPr>
        <w:t>卫健委办公楼旁</w:t>
      </w:r>
      <w:r>
        <w:rPr>
          <w:rFonts w:hint="default" w:ascii="宋体" w:hAnsi="宋体" w:eastAsia="仿宋_GB2312" w:cs="仿宋_GB2312"/>
          <w:w w:val="80"/>
          <w:sz w:val="32"/>
          <w:szCs w:val="32"/>
          <w:lang w:val="zh-CN" w:eastAsia="zh-CN"/>
        </w:rPr>
        <w:t>，</w:t>
      </w:r>
      <w:r>
        <w:rPr>
          <w:rFonts w:hint="default" w:ascii="宋体" w:hAnsi="宋体" w:eastAsia="仿宋_GB2312" w:cs="Times New Roman"/>
          <w:sz w:val="32"/>
          <w:szCs w:val="32"/>
          <w:lang w:val="zh-CN"/>
        </w:rPr>
        <w:t>邮编</w:t>
      </w:r>
      <w:r>
        <w:rPr>
          <w:rFonts w:hint="default" w:ascii="宋体" w:hAnsi="宋体" w:eastAsia="仿宋_GB2312" w:cs="仿宋_GB2312"/>
          <w:w w:val="80"/>
          <w:sz w:val="32"/>
          <w:szCs w:val="32"/>
          <w:lang w:val="zh-CN" w:eastAsia="zh-CN"/>
        </w:rPr>
        <w:t>：</w:t>
      </w:r>
      <w:r>
        <w:rPr>
          <w:rFonts w:hint="default" w:ascii="宋体" w:hAnsi="宋体" w:eastAsia="仿宋_GB2312" w:cs="Times New Roman"/>
          <w:sz w:val="32"/>
          <w:szCs w:val="32"/>
          <w:lang w:val="zh-CN"/>
        </w:rPr>
        <w:t>860600</w:t>
      </w:r>
      <w:r>
        <w:rPr>
          <w:rFonts w:hint="default" w:ascii="宋体" w:hAnsi="宋体" w:eastAsia="仿宋_GB2312" w:cs="仿宋_GB2312"/>
          <w:w w:val="80"/>
          <w:sz w:val="32"/>
          <w:szCs w:val="32"/>
          <w:lang w:val="zh-CN" w:eastAsia="zh-CN"/>
        </w:rPr>
        <w:t>，</w:t>
      </w:r>
      <w:r>
        <w:rPr>
          <w:rFonts w:hint="default" w:ascii="宋体" w:hAnsi="宋体" w:eastAsia="仿宋_GB2312" w:cs="Times New Roman"/>
          <w:sz w:val="32"/>
          <w:szCs w:val="32"/>
          <w:lang w:val="zh-CN"/>
        </w:rPr>
        <w:t>电话</w:t>
      </w:r>
      <w:r>
        <w:rPr>
          <w:rFonts w:hint="default" w:ascii="宋体" w:hAnsi="宋体" w:eastAsia="仿宋_GB2312" w:cs="仿宋_GB2312"/>
          <w:w w:val="80"/>
          <w:sz w:val="32"/>
          <w:szCs w:val="32"/>
          <w:lang w:val="zh-CN" w:eastAsia="zh-CN"/>
        </w:rPr>
        <w:t>：</w:t>
      </w:r>
      <w:r>
        <w:rPr>
          <w:rFonts w:hint="default" w:ascii="宋体" w:hAnsi="宋体" w:eastAsia="仿宋_GB2312" w:cs="Times New Roman"/>
          <w:sz w:val="32"/>
          <w:szCs w:val="32"/>
          <w:lang w:val="zh-CN"/>
        </w:rPr>
        <w:t>0894-</w:t>
      </w:r>
      <w:r>
        <w:rPr>
          <w:rFonts w:hint="default" w:ascii="宋体" w:hAnsi="宋体" w:eastAsia="仿宋_GB2312" w:cs="Times New Roman"/>
          <w:sz w:val="32"/>
          <w:szCs w:val="32"/>
          <w:lang w:val="en-US" w:eastAsia="zh-CN"/>
        </w:rPr>
        <w:t>5903008</w:t>
      </w:r>
      <w:r>
        <w:rPr>
          <w:rFonts w:hint="default" w:ascii="宋体" w:hAnsi="宋体" w:eastAsia="仿宋_GB2312" w:cs="Times New Roman"/>
          <w:sz w:val="32"/>
          <w:szCs w:val="32"/>
          <w:lang w:val="zh-CN"/>
        </w:rPr>
        <w:t>）</w:t>
      </w:r>
      <w:r>
        <w:rPr>
          <w:rFonts w:hint="eastAsia" w:ascii="宋体" w:hAnsi="宋体"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宋体" w:hAnsi="宋体" w:eastAsia="黑体" w:cs="Times New Roman"/>
          <w:sz w:val="32"/>
          <w:szCs w:val="32"/>
          <w:lang w:val="zh-CN"/>
        </w:rPr>
      </w:pPr>
      <w:r>
        <w:rPr>
          <w:rFonts w:hint="eastAsia" w:ascii="宋体" w:hAnsi="宋体" w:eastAsia="黑体" w:cs="黑体"/>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楷体_GB2312" w:cs="楷体_GB2312"/>
          <w:b/>
          <w:bCs/>
          <w:sz w:val="32"/>
          <w:szCs w:val="32"/>
          <w:lang w:val="en-US" w:eastAsia="zh-CN"/>
        </w:rPr>
        <w:t>（一）主动公开情况。</w:t>
      </w:r>
      <w:r>
        <w:rPr>
          <w:rFonts w:hint="eastAsia" w:ascii="宋体" w:hAnsi="宋体" w:eastAsia="仿宋_GB2312"/>
          <w:sz w:val="32"/>
          <w:szCs w:val="32"/>
          <w:highlight w:val="none"/>
        </w:rPr>
        <w:t>察隅县</w:t>
      </w:r>
      <w:r>
        <w:rPr>
          <w:rFonts w:hint="default" w:ascii="宋体" w:hAnsi="宋体" w:eastAsia="仿宋_GB2312" w:cs="Times New Roman"/>
          <w:color w:val="000000"/>
          <w:sz w:val="32"/>
          <w:szCs w:val="32"/>
          <w:u w:val="none"/>
        </w:rPr>
        <w:t>行政审批和便民服务局是</w:t>
      </w:r>
      <w:r>
        <w:rPr>
          <w:rFonts w:hint="eastAsia" w:ascii="宋体" w:hAnsi="宋体" w:eastAsia="仿宋_GB2312" w:cs="Times New Roman"/>
          <w:color w:val="000000"/>
          <w:sz w:val="32"/>
          <w:szCs w:val="32"/>
          <w:u w:val="none"/>
          <w:lang w:eastAsia="zh-CN"/>
        </w:rPr>
        <w:t>县</w:t>
      </w:r>
      <w:r>
        <w:rPr>
          <w:rFonts w:hint="default" w:ascii="宋体" w:hAnsi="宋体" w:eastAsia="仿宋_GB2312" w:cs="Times New Roman"/>
          <w:color w:val="000000"/>
          <w:sz w:val="32"/>
          <w:szCs w:val="32"/>
          <w:u w:val="none"/>
        </w:rPr>
        <w:t>人民政府工作部门</w:t>
      </w:r>
      <w:r>
        <w:rPr>
          <w:rFonts w:hint="eastAsia" w:ascii="宋体" w:hAnsi="宋体" w:eastAsia="仿宋_GB2312" w:cs="Times New Roman"/>
          <w:color w:val="000000"/>
          <w:sz w:val="32"/>
          <w:szCs w:val="32"/>
          <w:u w:val="none"/>
          <w:lang w:eastAsia="zh-CN"/>
        </w:rPr>
        <w:t>，</w:t>
      </w:r>
      <w:r>
        <w:rPr>
          <w:rFonts w:hint="default" w:ascii="宋体" w:hAnsi="宋体" w:eastAsia="仿宋_GB2312" w:cs="Times New Roman"/>
          <w:color w:val="000000"/>
          <w:sz w:val="32"/>
          <w:szCs w:val="32"/>
          <w:u w:val="none"/>
        </w:rPr>
        <w:t>为正</w:t>
      </w:r>
      <w:r>
        <w:rPr>
          <w:rFonts w:hint="eastAsia" w:ascii="宋体" w:hAnsi="宋体" w:eastAsia="仿宋_GB2312" w:cs="Times New Roman"/>
          <w:color w:val="000000"/>
          <w:sz w:val="32"/>
          <w:szCs w:val="32"/>
          <w:u w:val="none"/>
          <w:lang w:eastAsia="zh-CN"/>
        </w:rPr>
        <w:t>科</w:t>
      </w:r>
      <w:r>
        <w:rPr>
          <w:rFonts w:hint="default" w:ascii="宋体" w:hAnsi="宋体" w:eastAsia="仿宋_GB2312" w:cs="Times New Roman"/>
          <w:color w:val="000000"/>
          <w:sz w:val="32"/>
          <w:szCs w:val="32"/>
          <w:u w:val="none"/>
        </w:rPr>
        <w:t>级</w:t>
      </w:r>
      <w:r>
        <w:rPr>
          <w:rFonts w:hint="eastAsia" w:ascii="宋体" w:hAnsi="宋体" w:eastAsia="仿宋_GB2312" w:cs="Times New Roman"/>
          <w:color w:val="000000"/>
          <w:sz w:val="32"/>
          <w:szCs w:val="32"/>
          <w:u w:val="none"/>
          <w:lang w:eastAsia="zh-CN"/>
        </w:rPr>
        <w:t>，负责</w:t>
      </w:r>
      <w:r>
        <w:rPr>
          <w:rFonts w:hint="default" w:ascii="宋体" w:hAnsi="宋体" w:eastAsia="仿宋_GB2312" w:cs="Times New Roman"/>
          <w:color w:val="000000"/>
          <w:sz w:val="32"/>
          <w:szCs w:val="32"/>
          <w:u w:val="none"/>
        </w:rPr>
        <w:t>贯彻落实党中央关于行政审批和便民服务工作的各项方针政策和自治区党委</w:t>
      </w:r>
      <w:r>
        <w:rPr>
          <w:rFonts w:hint="eastAsia" w:ascii="宋体" w:hAnsi="宋体" w:eastAsia="仿宋_GB2312" w:cs="Times New Roman"/>
          <w:color w:val="000000"/>
          <w:sz w:val="32"/>
          <w:szCs w:val="32"/>
          <w:u w:val="none"/>
          <w:lang w:eastAsia="zh-CN"/>
        </w:rPr>
        <w:t>、</w:t>
      </w:r>
      <w:r>
        <w:rPr>
          <w:rFonts w:hint="default" w:ascii="宋体" w:hAnsi="宋体" w:eastAsia="仿宋_GB2312" w:cs="Times New Roman"/>
          <w:color w:val="000000"/>
          <w:sz w:val="32"/>
          <w:szCs w:val="32"/>
          <w:u w:val="none"/>
        </w:rPr>
        <w:t>市委</w:t>
      </w:r>
      <w:r>
        <w:rPr>
          <w:rFonts w:hint="eastAsia" w:ascii="宋体" w:hAnsi="宋体" w:eastAsia="仿宋_GB2312" w:cs="Times New Roman"/>
          <w:color w:val="000000"/>
          <w:sz w:val="32"/>
          <w:szCs w:val="32"/>
          <w:u w:val="none"/>
          <w:lang w:eastAsia="zh-CN"/>
        </w:rPr>
        <w:t>及县委</w:t>
      </w:r>
      <w:r>
        <w:rPr>
          <w:rFonts w:hint="default" w:ascii="宋体" w:hAnsi="宋体" w:eastAsia="仿宋_GB2312" w:cs="Times New Roman"/>
          <w:color w:val="000000"/>
          <w:sz w:val="32"/>
          <w:szCs w:val="32"/>
          <w:u w:val="none"/>
        </w:rPr>
        <w:t>的决策部署，在履行职责过程中坚持和加强</w:t>
      </w:r>
      <w:r>
        <w:rPr>
          <w:rFonts w:hint="eastAsia" w:ascii="宋体" w:hAnsi="宋体" w:eastAsia="仿宋_GB2312" w:cs="Times New Roman"/>
          <w:color w:val="000000"/>
          <w:sz w:val="32"/>
          <w:szCs w:val="32"/>
          <w:u w:val="none"/>
          <w:lang w:eastAsia="zh-CN"/>
        </w:rPr>
        <w:t>县</w:t>
      </w:r>
      <w:r>
        <w:rPr>
          <w:rFonts w:hint="default" w:ascii="宋体" w:hAnsi="宋体" w:eastAsia="仿宋_GB2312" w:cs="Times New Roman"/>
          <w:color w:val="000000"/>
          <w:sz w:val="32"/>
          <w:szCs w:val="32"/>
          <w:u w:val="none"/>
        </w:rPr>
        <w:t>委对行政审批和便民服务工作的统一领导</w:t>
      </w:r>
      <w:r>
        <w:rPr>
          <w:rFonts w:hint="default" w:ascii="宋体" w:hAnsi="宋体" w:eastAsia="仿宋_GB2312" w:cs="Times New Roman"/>
          <w:w w:val="80"/>
          <w:kern w:val="0"/>
          <w:sz w:val="32"/>
          <w:szCs w:val="32"/>
          <w:u w:val="none"/>
        </w:rPr>
        <w:t>。</w:t>
      </w:r>
      <w:r>
        <w:rPr>
          <w:rFonts w:hint="default" w:ascii="宋体" w:hAnsi="宋体" w:eastAsia="仿宋_GB2312" w:cs="Times New Roman"/>
          <w:color w:val="000000"/>
          <w:sz w:val="32"/>
          <w:szCs w:val="32"/>
          <w:u w:val="none"/>
        </w:rPr>
        <w:t>主要职责</w:t>
      </w:r>
      <w:r>
        <w:rPr>
          <w:rFonts w:hint="eastAsia" w:ascii="宋体" w:hAnsi="宋体" w:eastAsia="仿宋_GB2312" w:cs="Times New Roman"/>
          <w:color w:val="000000"/>
          <w:sz w:val="32"/>
          <w:szCs w:val="32"/>
          <w:u w:val="none"/>
          <w:lang w:eastAsia="zh-CN"/>
        </w:rPr>
        <w:t>包括</w:t>
      </w:r>
      <w:r>
        <w:rPr>
          <w:rFonts w:hint="default" w:ascii="宋体" w:hAnsi="宋体" w:eastAsia="仿宋_GB2312" w:cs="Times New Roman"/>
          <w:w w:val="100"/>
          <w:kern w:val="0"/>
          <w:sz w:val="32"/>
          <w:szCs w:val="32"/>
          <w:u w:val="none"/>
        </w:rPr>
        <w:t>：</w:t>
      </w:r>
      <w:r>
        <w:rPr>
          <w:rFonts w:hint="eastAsia" w:ascii="宋体" w:hAnsi="宋体" w:eastAsia="仿宋_GB2312" w:cs="Times New Roman"/>
          <w:b/>
          <w:bCs/>
          <w:color w:val="000000"/>
          <w:w w:val="100"/>
          <w:sz w:val="32"/>
          <w:szCs w:val="32"/>
          <w:u w:val="none"/>
          <w:lang w:eastAsia="zh-CN"/>
        </w:rPr>
        <w:t>一是</w:t>
      </w:r>
      <w:r>
        <w:rPr>
          <w:rFonts w:hint="default" w:ascii="宋体" w:hAnsi="宋体" w:eastAsia="仿宋_GB2312" w:cs="Times New Roman"/>
          <w:color w:val="000000"/>
          <w:w w:val="100"/>
          <w:kern w:val="0"/>
          <w:sz w:val="32"/>
          <w:szCs w:val="32"/>
          <w:u w:val="none"/>
        </w:rPr>
        <w:t>贯彻落实国家</w:t>
      </w:r>
      <w:r>
        <w:rPr>
          <w:rFonts w:hint="default" w:ascii="宋体" w:hAnsi="宋体" w:eastAsia="仿宋_GB2312" w:cs="Times New Roman"/>
          <w:w w:val="100"/>
          <w:kern w:val="0"/>
          <w:sz w:val="32"/>
          <w:szCs w:val="32"/>
          <w:u w:val="none"/>
        </w:rPr>
        <w:t>、</w:t>
      </w:r>
      <w:r>
        <w:rPr>
          <w:rFonts w:hint="default" w:ascii="宋体" w:hAnsi="宋体" w:eastAsia="仿宋_GB2312" w:cs="Times New Roman"/>
          <w:color w:val="000000"/>
          <w:w w:val="100"/>
          <w:kern w:val="0"/>
          <w:sz w:val="32"/>
          <w:szCs w:val="32"/>
          <w:u w:val="none"/>
        </w:rPr>
        <w:t>自治区</w:t>
      </w:r>
      <w:r>
        <w:rPr>
          <w:rFonts w:hint="eastAsia" w:ascii="宋体" w:hAnsi="宋体" w:eastAsia="仿宋_GB2312" w:cs="Times New Roman"/>
          <w:w w:val="100"/>
          <w:kern w:val="0"/>
          <w:sz w:val="32"/>
          <w:szCs w:val="32"/>
          <w:u w:val="none"/>
          <w:lang w:eastAsia="zh-CN"/>
        </w:rPr>
        <w:t>、</w:t>
      </w:r>
      <w:r>
        <w:rPr>
          <w:rFonts w:hint="default" w:ascii="宋体" w:hAnsi="宋体" w:eastAsia="仿宋_GB2312" w:cs="Times New Roman"/>
          <w:color w:val="000000"/>
          <w:w w:val="100"/>
          <w:kern w:val="0"/>
          <w:sz w:val="32"/>
          <w:szCs w:val="32"/>
          <w:u w:val="none"/>
        </w:rPr>
        <w:t>市</w:t>
      </w:r>
      <w:r>
        <w:rPr>
          <w:rFonts w:hint="eastAsia" w:ascii="宋体" w:hAnsi="宋体" w:eastAsia="仿宋_GB2312" w:cs="Times New Roman"/>
          <w:w w:val="100"/>
          <w:kern w:val="0"/>
          <w:sz w:val="32"/>
          <w:szCs w:val="32"/>
          <w:u w:val="none"/>
          <w:lang w:eastAsia="zh-CN"/>
        </w:rPr>
        <w:t>、</w:t>
      </w:r>
      <w:r>
        <w:rPr>
          <w:rFonts w:hint="eastAsia" w:ascii="宋体" w:hAnsi="宋体" w:eastAsia="仿宋_GB2312" w:cs="Times New Roman"/>
          <w:color w:val="000000"/>
          <w:w w:val="100"/>
          <w:kern w:val="0"/>
          <w:sz w:val="32"/>
          <w:szCs w:val="32"/>
          <w:u w:val="none"/>
          <w:lang w:eastAsia="zh-CN"/>
        </w:rPr>
        <w:t>县</w:t>
      </w:r>
      <w:r>
        <w:rPr>
          <w:rFonts w:hint="default" w:ascii="宋体" w:hAnsi="宋体" w:eastAsia="仿宋_GB2312" w:cs="Times New Roman"/>
          <w:color w:val="000000"/>
          <w:w w:val="100"/>
          <w:kern w:val="0"/>
          <w:sz w:val="32"/>
          <w:szCs w:val="32"/>
          <w:u w:val="none"/>
        </w:rPr>
        <w:t>有关行政审批制度改革的决定和行政审批相关的政策法规，负责</w:t>
      </w:r>
      <w:r>
        <w:rPr>
          <w:rFonts w:hint="default" w:ascii="宋体" w:hAnsi="宋体" w:eastAsia="仿宋_GB2312" w:cs="Times New Roman"/>
          <w:w w:val="100"/>
          <w:kern w:val="0"/>
          <w:sz w:val="32"/>
          <w:szCs w:val="32"/>
          <w:u w:val="none"/>
        </w:rPr>
        <w:t>提出</w:t>
      </w:r>
      <w:r>
        <w:rPr>
          <w:rFonts w:hint="eastAsia" w:ascii="宋体" w:hAnsi="宋体" w:eastAsia="仿宋_GB2312" w:cs="Times New Roman"/>
          <w:w w:val="100"/>
          <w:kern w:val="0"/>
          <w:sz w:val="32"/>
          <w:szCs w:val="32"/>
          <w:u w:val="none"/>
          <w:lang w:eastAsia="zh-CN"/>
        </w:rPr>
        <w:t>行政审批制度改革方面</w:t>
      </w:r>
      <w:r>
        <w:rPr>
          <w:rFonts w:hint="default" w:ascii="宋体" w:hAnsi="宋体" w:eastAsia="仿宋_GB2312" w:cs="Times New Roman"/>
          <w:w w:val="100"/>
          <w:kern w:val="0"/>
          <w:sz w:val="32"/>
          <w:szCs w:val="32"/>
          <w:u w:val="none"/>
        </w:rPr>
        <w:t>的意见和建议，为</w:t>
      </w:r>
      <w:r>
        <w:rPr>
          <w:rFonts w:hint="eastAsia" w:ascii="宋体" w:hAnsi="宋体" w:eastAsia="仿宋_GB2312" w:cs="Times New Roman"/>
          <w:w w:val="100"/>
          <w:kern w:val="0"/>
          <w:sz w:val="32"/>
          <w:szCs w:val="32"/>
          <w:u w:val="none"/>
          <w:lang w:eastAsia="zh-CN"/>
        </w:rPr>
        <w:t>县</w:t>
      </w:r>
      <w:r>
        <w:rPr>
          <w:rFonts w:hint="default" w:ascii="宋体" w:hAnsi="宋体" w:eastAsia="仿宋_GB2312" w:cs="Times New Roman"/>
          <w:w w:val="100"/>
          <w:kern w:val="0"/>
          <w:sz w:val="32"/>
          <w:szCs w:val="32"/>
          <w:u w:val="none"/>
        </w:rPr>
        <w:t>委、</w:t>
      </w:r>
      <w:r>
        <w:rPr>
          <w:rFonts w:hint="eastAsia" w:ascii="宋体" w:hAnsi="宋体" w:eastAsia="仿宋_GB2312" w:cs="Times New Roman"/>
          <w:w w:val="100"/>
          <w:kern w:val="0"/>
          <w:sz w:val="32"/>
          <w:szCs w:val="32"/>
          <w:u w:val="none"/>
          <w:lang w:eastAsia="zh-CN"/>
        </w:rPr>
        <w:t>县</w:t>
      </w:r>
      <w:r>
        <w:rPr>
          <w:rFonts w:hint="default" w:ascii="宋体" w:hAnsi="宋体" w:eastAsia="仿宋_GB2312" w:cs="Times New Roman"/>
          <w:w w:val="100"/>
          <w:kern w:val="0"/>
          <w:sz w:val="32"/>
          <w:szCs w:val="32"/>
          <w:u w:val="none"/>
        </w:rPr>
        <w:t>政府科学决策提供依据</w:t>
      </w:r>
      <w:r>
        <w:rPr>
          <w:rFonts w:hint="eastAsia" w:ascii="宋体" w:hAnsi="宋体" w:eastAsia="仿宋_GB2312" w:cs="Times New Roman"/>
          <w:w w:val="100"/>
          <w:kern w:val="0"/>
          <w:sz w:val="32"/>
          <w:szCs w:val="32"/>
          <w:u w:val="none"/>
          <w:lang w:eastAsia="zh-CN"/>
        </w:rPr>
        <w:t>；</w:t>
      </w:r>
      <w:r>
        <w:rPr>
          <w:rFonts w:hint="eastAsia" w:ascii="宋体" w:hAnsi="宋体" w:eastAsia="仿宋_GB2312" w:cs="Times New Roman"/>
          <w:b/>
          <w:bCs/>
          <w:color w:val="000000"/>
          <w:w w:val="100"/>
          <w:sz w:val="32"/>
          <w:szCs w:val="32"/>
          <w:u w:val="none"/>
          <w:lang w:eastAsia="zh-CN"/>
        </w:rPr>
        <w:t>二是</w:t>
      </w:r>
      <w:r>
        <w:rPr>
          <w:rFonts w:hint="default" w:ascii="宋体" w:hAnsi="宋体" w:eastAsia="仿宋_GB2312" w:cs="Times New Roman"/>
          <w:w w:val="100"/>
          <w:kern w:val="0"/>
          <w:sz w:val="32"/>
          <w:szCs w:val="32"/>
          <w:u w:val="none"/>
        </w:rPr>
        <w:t>负责推进“互联网+政务服务”工作，努力构建“一网一门一次”工作格局；负责全</w:t>
      </w:r>
      <w:r>
        <w:rPr>
          <w:rFonts w:hint="eastAsia" w:ascii="宋体" w:hAnsi="宋体" w:eastAsia="仿宋_GB2312" w:cs="Times New Roman"/>
          <w:w w:val="100"/>
          <w:kern w:val="0"/>
          <w:sz w:val="32"/>
          <w:szCs w:val="32"/>
          <w:u w:val="none"/>
          <w:lang w:eastAsia="zh-CN"/>
        </w:rPr>
        <w:t>县</w:t>
      </w:r>
      <w:r>
        <w:rPr>
          <w:rFonts w:hint="default" w:ascii="宋体" w:hAnsi="宋体" w:eastAsia="仿宋_GB2312" w:cs="Times New Roman"/>
          <w:w w:val="100"/>
          <w:kern w:val="0"/>
          <w:sz w:val="32"/>
          <w:szCs w:val="32"/>
          <w:u w:val="none"/>
        </w:rPr>
        <w:t>行政审批、政务服务体系信息化建设，协</w:t>
      </w:r>
      <w:r>
        <w:rPr>
          <w:rFonts w:hint="default" w:ascii="宋体" w:hAnsi="宋体" w:eastAsia="仿宋_GB2312" w:cs="Times New Roman"/>
          <w:w w:val="100"/>
          <w:kern w:val="0"/>
          <w:sz w:val="32"/>
          <w:szCs w:val="32"/>
          <w:u w:val="none"/>
          <w:lang w:eastAsia="zh-CN"/>
        </w:rPr>
        <w:t>同</w:t>
      </w:r>
      <w:r>
        <w:rPr>
          <w:rFonts w:hint="default" w:ascii="宋体" w:hAnsi="宋体" w:eastAsia="仿宋_GB2312" w:cs="Times New Roman"/>
          <w:w w:val="100"/>
          <w:kern w:val="0"/>
          <w:sz w:val="32"/>
          <w:szCs w:val="32"/>
          <w:u w:val="none"/>
        </w:rPr>
        <w:t>有关部门开展政务服务</w:t>
      </w:r>
      <w:r>
        <w:rPr>
          <w:rFonts w:hint="eastAsia" w:ascii="宋体" w:hAnsi="宋体" w:eastAsia="仿宋_GB2312" w:cs="Times New Roman"/>
          <w:w w:val="100"/>
          <w:kern w:val="0"/>
          <w:sz w:val="32"/>
          <w:szCs w:val="32"/>
          <w:u w:val="none"/>
          <w:lang w:eastAsia="zh-CN"/>
        </w:rPr>
        <w:t>运行平台</w:t>
      </w:r>
      <w:r>
        <w:rPr>
          <w:rFonts w:hint="default" w:ascii="宋体" w:hAnsi="宋体" w:eastAsia="仿宋_GB2312" w:cs="Times New Roman"/>
          <w:w w:val="100"/>
          <w:kern w:val="0"/>
          <w:sz w:val="32"/>
          <w:szCs w:val="32"/>
          <w:u w:val="none"/>
        </w:rPr>
        <w:t>建设并负责管理工作</w:t>
      </w:r>
      <w:r>
        <w:rPr>
          <w:rFonts w:hint="eastAsia" w:ascii="宋体" w:hAnsi="宋体" w:eastAsia="仿宋_GB2312" w:cs="Times New Roman"/>
          <w:w w:val="100"/>
          <w:kern w:val="0"/>
          <w:sz w:val="32"/>
          <w:szCs w:val="32"/>
          <w:u w:val="none"/>
          <w:lang w:eastAsia="zh-CN"/>
        </w:rPr>
        <w:t>；</w:t>
      </w:r>
      <w:r>
        <w:rPr>
          <w:rFonts w:hint="eastAsia" w:ascii="宋体" w:hAnsi="宋体" w:eastAsia="仿宋_GB2312" w:cs="Times New Roman"/>
          <w:b/>
          <w:bCs/>
          <w:color w:val="000000"/>
          <w:w w:val="100"/>
          <w:sz w:val="32"/>
          <w:szCs w:val="32"/>
          <w:u w:val="none"/>
          <w:lang w:eastAsia="zh-CN"/>
        </w:rPr>
        <w:t>三是</w:t>
      </w:r>
      <w:r>
        <w:rPr>
          <w:rFonts w:hint="default" w:ascii="宋体" w:hAnsi="宋体" w:eastAsia="仿宋_GB2312" w:cs="Times New Roman"/>
          <w:w w:val="100"/>
          <w:kern w:val="0"/>
          <w:sz w:val="32"/>
          <w:szCs w:val="32"/>
          <w:u w:val="none"/>
        </w:rPr>
        <w:t>负责建立健全行政审批事项有关清单目录管理制度，并监督实施；负责规范</w:t>
      </w:r>
      <w:r>
        <w:rPr>
          <w:rFonts w:hint="eastAsia" w:ascii="宋体" w:hAnsi="宋体" w:eastAsia="仿宋_GB2312" w:cs="Times New Roman"/>
          <w:w w:val="100"/>
          <w:kern w:val="0"/>
          <w:sz w:val="32"/>
          <w:szCs w:val="32"/>
          <w:u w:val="none"/>
          <w:lang w:eastAsia="zh-CN"/>
        </w:rPr>
        <w:t>县</w:t>
      </w:r>
      <w:r>
        <w:rPr>
          <w:rFonts w:hint="default" w:ascii="宋体" w:hAnsi="宋体" w:eastAsia="仿宋_GB2312" w:cs="Times New Roman"/>
          <w:w w:val="100"/>
          <w:kern w:val="0"/>
          <w:sz w:val="32"/>
          <w:szCs w:val="32"/>
          <w:u w:val="none"/>
        </w:rPr>
        <w:t>级行政审批和政务服务行为，建立和完善相应工作机制，推进标准化建设；负责对集中审批和服务事项进行流程再造，精简审批环节、压缩审批时限、提升服务质量；跟踪督办重大审批服务事项，协调解决集中审批、服务事项办理过程中出现的矛盾和问题</w:t>
      </w:r>
      <w:r>
        <w:rPr>
          <w:rFonts w:hint="eastAsia" w:ascii="宋体" w:hAnsi="宋体" w:eastAsia="仿宋_GB2312" w:cs="Times New Roman"/>
          <w:w w:val="100"/>
          <w:kern w:val="0"/>
          <w:sz w:val="32"/>
          <w:szCs w:val="32"/>
          <w:u w:val="none"/>
          <w:lang w:eastAsia="zh-CN"/>
        </w:rPr>
        <w:t>；</w:t>
      </w:r>
      <w:r>
        <w:rPr>
          <w:rFonts w:hint="eastAsia" w:ascii="宋体" w:hAnsi="宋体" w:eastAsia="仿宋_GB2312" w:cs="Times New Roman"/>
          <w:b/>
          <w:bCs/>
          <w:color w:val="000000"/>
          <w:w w:val="100"/>
          <w:sz w:val="32"/>
          <w:szCs w:val="32"/>
          <w:u w:val="none"/>
          <w:lang w:eastAsia="zh-CN"/>
        </w:rPr>
        <w:t>四是</w:t>
      </w:r>
      <w:r>
        <w:rPr>
          <w:rFonts w:hint="default" w:ascii="宋体" w:hAnsi="宋体" w:eastAsia="仿宋_GB2312" w:cs="Times New Roman"/>
          <w:w w:val="100"/>
          <w:kern w:val="0"/>
          <w:sz w:val="32"/>
          <w:szCs w:val="32"/>
          <w:u w:val="none"/>
        </w:rPr>
        <w:t>负责制定政务服务中心窗口工作人员的管理办法、考核方案，并组织实施监督工作；负责组织对窗口工作人员开展审批业务、规范化服务、职业道德、行为准则及工作纪律等方面的培训和教育工作</w:t>
      </w:r>
      <w:r>
        <w:rPr>
          <w:rFonts w:hint="eastAsia" w:ascii="宋体" w:hAnsi="宋体" w:eastAsia="仿宋_GB2312" w:cs="Times New Roman"/>
          <w:w w:val="100"/>
          <w:kern w:val="0"/>
          <w:sz w:val="32"/>
          <w:szCs w:val="32"/>
          <w:u w:val="none"/>
          <w:lang w:eastAsia="zh-CN"/>
        </w:rPr>
        <w:t>；</w:t>
      </w:r>
      <w:r>
        <w:rPr>
          <w:rFonts w:hint="eastAsia" w:ascii="宋体" w:hAnsi="宋体" w:eastAsia="仿宋_GB2312" w:cs="Times New Roman"/>
          <w:b/>
          <w:bCs/>
          <w:color w:val="000000"/>
          <w:w w:val="100"/>
          <w:sz w:val="32"/>
          <w:szCs w:val="32"/>
          <w:u w:val="none"/>
          <w:lang w:eastAsia="zh-CN"/>
        </w:rPr>
        <w:t>五是</w:t>
      </w:r>
      <w:r>
        <w:rPr>
          <w:rFonts w:hint="default" w:ascii="宋体" w:hAnsi="宋体" w:eastAsia="仿宋_GB2312" w:cs="Times New Roman"/>
          <w:w w:val="100"/>
          <w:kern w:val="0"/>
          <w:sz w:val="32"/>
          <w:szCs w:val="32"/>
          <w:u w:val="none"/>
        </w:rPr>
        <w:t>负责对政务服务中心窗口的行政审批活动投诉举报的承办、转办和督办工作，配合有关部门查处违法违规违纪问题</w:t>
      </w:r>
      <w:r>
        <w:rPr>
          <w:rFonts w:hint="eastAsia" w:ascii="宋体" w:hAnsi="宋体" w:eastAsia="仿宋_GB2312" w:cs="Times New Roman"/>
          <w:w w:val="100"/>
          <w:kern w:val="0"/>
          <w:sz w:val="32"/>
          <w:szCs w:val="32"/>
          <w:u w:val="none"/>
          <w:lang w:eastAsia="zh-CN"/>
        </w:rPr>
        <w:t>；</w:t>
      </w:r>
      <w:r>
        <w:rPr>
          <w:rFonts w:hint="eastAsia" w:ascii="宋体" w:hAnsi="宋体" w:eastAsia="仿宋_GB2312" w:cs="Times New Roman"/>
          <w:b/>
          <w:bCs/>
          <w:color w:val="000000"/>
          <w:w w:val="100"/>
          <w:sz w:val="32"/>
          <w:szCs w:val="32"/>
          <w:u w:val="none"/>
          <w:lang w:eastAsia="zh-CN"/>
        </w:rPr>
        <w:t>六是</w:t>
      </w:r>
      <w:r>
        <w:rPr>
          <w:rFonts w:hint="default" w:ascii="宋体" w:hAnsi="宋体" w:eastAsia="仿宋_GB2312" w:cs="Times New Roman"/>
          <w:w w:val="100"/>
          <w:kern w:val="0"/>
          <w:sz w:val="32"/>
          <w:szCs w:val="32"/>
          <w:u w:val="none"/>
        </w:rPr>
        <w:t>负责指导</w:t>
      </w:r>
      <w:r>
        <w:rPr>
          <w:rFonts w:hint="eastAsia" w:ascii="宋体" w:hAnsi="宋体" w:eastAsia="仿宋_GB2312" w:cs="Times New Roman"/>
          <w:w w:val="100"/>
          <w:kern w:val="0"/>
          <w:sz w:val="32"/>
          <w:szCs w:val="32"/>
          <w:u w:val="none"/>
          <w:lang w:eastAsia="zh-CN"/>
        </w:rPr>
        <w:t>乡镇</w:t>
      </w:r>
      <w:r>
        <w:rPr>
          <w:rFonts w:hint="default" w:ascii="宋体" w:hAnsi="宋体" w:eastAsia="仿宋_GB2312" w:cs="Times New Roman"/>
          <w:w w:val="100"/>
          <w:kern w:val="0"/>
          <w:sz w:val="32"/>
          <w:szCs w:val="32"/>
          <w:u w:val="none"/>
        </w:rPr>
        <w:t>行政审批和便民服务工作。</w:t>
      </w:r>
      <w:r>
        <w:rPr>
          <w:rFonts w:hint="eastAsia" w:ascii="宋体" w:hAnsi="宋体" w:eastAsia="仿宋_GB2312" w:cs="Times New Roman"/>
          <w:w w:val="100"/>
          <w:kern w:val="0"/>
          <w:sz w:val="32"/>
          <w:szCs w:val="32"/>
          <w:u w:val="none"/>
          <w:lang w:eastAsia="zh-CN"/>
        </w:rPr>
        <w:t>察隅</w:t>
      </w:r>
      <w:r>
        <w:rPr>
          <w:rFonts w:hint="eastAsia" w:ascii="宋体" w:hAnsi="宋体" w:eastAsia="仿宋_GB2312" w:cs="仿宋_GB2312"/>
          <w:w w:val="100"/>
          <w:sz w:val="32"/>
          <w:szCs w:val="32"/>
          <w:lang w:val="en-US" w:eastAsia="zh-CN"/>
        </w:rPr>
        <w:t>县</w:t>
      </w:r>
      <w:r>
        <w:rPr>
          <w:rFonts w:hint="eastAsia" w:ascii="宋体" w:hAnsi="宋体" w:eastAsia="仿宋_GB2312" w:cs="Times New Roman"/>
          <w:w w:val="100"/>
          <w:sz w:val="32"/>
          <w:szCs w:val="32"/>
          <w:lang w:eastAsia="zh-CN"/>
        </w:rPr>
        <w:t>行政审批和便民服务</w:t>
      </w:r>
      <w:r>
        <w:rPr>
          <w:rFonts w:hint="default" w:ascii="宋体" w:hAnsi="宋体" w:eastAsia="仿宋_GB2312" w:cs="Times New Roman"/>
          <w:w w:val="100"/>
          <w:sz w:val="32"/>
          <w:szCs w:val="32"/>
          <w:lang w:eastAsia="zh-CN"/>
        </w:rPr>
        <w:t>局机关行政编制为</w:t>
      </w:r>
      <w:r>
        <w:rPr>
          <w:rFonts w:hint="eastAsia" w:ascii="宋体" w:hAnsi="宋体" w:eastAsia="仿宋_GB2312" w:cs="Times New Roman"/>
          <w:w w:val="100"/>
          <w:sz w:val="32"/>
          <w:szCs w:val="32"/>
          <w:lang w:val="en-US" w:eastAsia="zh-CN"/>
        </w:rPr>
        <w:t>3</w:t>
      </w:r>
      <w:r>
        <w:rPr>
          <w:rFonts w:hint="default" w:ascii="宋体" w:hAnsi="宋体" w:eastAsia="仿宋_GB2312" w:cs="Times New Roman"/>
          <w:w w:val="100"/>
          <w:sz w:val="32"/>
          <w:szCs w:val="32"/>
          <w:lang w:eastAsia="zh-CN"/>
        </w:rPr>
        <w:t>名</w:t>
      </w:r>
      <w:r>
        <w:rPr>
          <w:rFonts w:hint="eastAsia" w:ascii="宋体" w:hAnsi="宋体" w:eastAsia="仿宋_GB2312" w:cs="Times New Roman"/>
          <w:w w:val="100"/>
          <w:sz w:val="32"/>
          <w:szCs w:val="32"/>
          <w:lang w:eastAsia="zh-CN"/>
        </w:rPr>
        <w:t>，</w:t>
      </w:r>
      <w:r>
        <w:rPr>
          <w:rFonts w:hint="default" w:ascii="宋体" w:hAnsi="宋体" w:eastAsia="仿宋_GB2312" w:cs="Times New Roman"/>
          <w:sz w:val="32"/>
          <w:szCs w:val="32"/>
          <w:lang w:eastAsia="zh-CN"/>
        </w:rPr>
        <w:t>科级领导职数</w:t>
      </w:r>
      <w:r>
        <w:rPr>
          <w:rFonts w:hint="eastAsia" w:ascii="宋体" w:hAnsi="宋体" w:eastAsia="仿宋_GB2312" w:cs="Times New Roman"/>
          <w:sz w:val="32"/>
          <w:szCs w:val="32"/>
          <w:lang w:val="en-US" w:eastAsia="zh-CN"/>
        </w:rPr>
        <w:t>3</w:t>
      </w:r>
      <w:r>
        <w:rPr>
          <w:rFonts w:hint="default" w:ascii="宋体" w:hAnsi="宋体" w:eastAsia="仿宋_GB2312" w:cs="Times New Roman"/>
          <w:sz w:val="32"/>
          <w:szCs w:val="32"/>
          <w:lang w:eastAsia="zh-CN"/>
        </w:rPr>
        <w:t>名。</w:t>
      </w:r>
      <w:r>
        <w:rPr>
          <w:rFonts w:hint="eastAsia" w:ascii="宋体" w:hAnsi="宋体" w:eastAsia="仿宋_GB2312" w:cs="Times New Roman"/>
          <w:sz w:val="32"/>
          <w:szCs w:val="32"/>
          <w:lang w:eastAsia="zh-CN"/>
        </w:rPr>
        <w:t>察隅</w:t>
      </w:r>
      <w:r>
        <w:rPr>
          <w:rFonts w:hint="eastAsia" w:ascii="宋体" w:hAnsi="宋体" w:eastAsia="仿宋_GB2312" w:cs="仿宋_GB2312"/>
          <w:sz w:val="32"/>
          <w:szCs w:val="32"/>
          <w:lang w:val="en-US" w:eastAsia="zh-CN"/>
        </w:rPr>
        <w:t>县行政审批和便民服务</w:t>
      </w:r>
      <w:r>
        <w:rPr>
          <w:rFonts w:hint="default" w:ascii="宋体" w:hAnsi="宋体" w:eastAsia="仿宋_GB2312" w:cs="仿宋_GB2312"/>
          <w:sz w:val="32"/>
          <w:szCs w:val="32"/>
          <w:lang w:val="en-US" w:eastAsia="zh-CN"/>
        </w:rPr>
        <w:t>局所属事业单位</w:t>
      </w:r>
      <w:r>
        <w:rPr>
          <w:rFonts w:hint="eastAsia" w:ascii="宋体" w:hAnsi="宋体" w:eastAsia="仿宋_GB2312" w:cs="仿宋_GB2312"/>
          <w:sz w:val="32"/>
          <w:szCs w:val="32"/>
          <w:lang w:val="en-US" w:eastAsia="zh-CN"/>
        </w:rPr>
        <w:t>为察隅县政务服务中心，事业编制4名</w:t>
      </w:r>
      <w:r>
        <w:rPr>
          <w:rFonts w:hint="default" w:ascii="宋体" w:hAnsi="宋体" w:eastAsia="仿宋_GB2312" w:cs="仿宋_GB2312"/>
          <w:sz w:val="32"/>
          <w:szCs w:val="32"/>
          <w:lang w:val="en-US" w:eastAsia="zh-CN"/>
        </w:rPr>
        <w:t>。</w:t>
      </w:r>
      <w:r>
        <w:rPr>
          <w:rFonts w:hint="eastAsia" w:ascii="宋体" w:hAnsi="宋体" w:eastAsia="仿宋_GB2312" w:cs="仿宋_GB2312"/>
          <w:sz w:val="32"/>
          <w:szCs w:val="32"/>
          <w:lang w:val="en-US" w:eastAsia="zh-CN"/>
        </w:rPr>
        <w:t>察隅县行政审批和便民服务</w:t>
      </w:r>
      <w:r>
        <w:rPr>
          <w:rFonts w:hint="default" w:ascii="宋体" w:hAnsi="宋体" w:eastAsia="仿宋_GB2312" w:cs="仿宋_GB2312"/>
          <w:sz w:val="32"/>
          <w:szCs w:val="32"/>
          <w:lang w:val="en-US" w:eastAsia="zh-CN"/>
        </w:rPr>
        <w:t>局</w:t>
      </w:r>
      <w:r>
        <w:rPr>
          <w:rFonts w:hint="eastAsia" w:ascii="宋体" w:hAnsi="宋体" w:eastAsia="仿宋_GB2312" w:cs="仿宋_GB2312"/>
          <w:sz w:val="32"/>
          <w:szCs w:val="32"/>
          <w:lang w:val="en-US" w:eastAsia="zh-CN"/>
        </w:rPr>
        <w:t>办公地址位于西藏自治区林芝市察隅县县城内察隅县卫健委办公楼旁；办公时间：上午9:30-13:00、下午15:30-18:30；联系方式：0894-5903008；负责人姓名：刘亮。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楷体_GB2312" w:cs="楷体_GB2312"/>
          <w:b/>
          <w:bCs/>
          <w:sz w:val="32"/>
          <w:szCs w:val="32"/>
          <w:lang w:val="en-US" w:eastAsia="zh-CN"/>
        </w:rPr>
        <w:t>（二）依申请公开情况。</w:t>
      </w:r>
      <w:r>
        <w:rPr>
          <w:rFonts w:hint="eastAsia" w:ascii="宋体" w:hAnsi="宋体" w:eastAsia="仿宋_GB2312" w:cs="仿宋_GB2312"/>
          <w:sz w:val="32"/>
          <w:szCs w:val="32"/>
          <w:lang w:val="en-US" w:eastAsia="zh-CN"/>
        </w:rPr>
        <w:t>本年度未收到依申请公开信息。</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楷体_GB2312" w:cs="楷体_GB2312"/>
          <w:b/>
          <w:bCs/>
          <w:sz w:val="32"/>
          <w:szCs w:val="32"/>
          <w:lang w:val="en-US" w:eastAsia="zh-CN"/>
        </w:rPr>
        <w:t>（三）政府信息管理情况。</w:t>
      </w:r>
      <w:r>
        <w:rPr>
          <w:rFonts w:hint="eastAsia" w:ascii="宋体" w:hAnsi="宋体" w:eastAsia="仿宋_GB2312" w:cs="仿宋_GB2312"/>
          <w:b/>
          <w:bCs/>
          <w:sz w:val="32"/>
          <w:szCs w:val="32"/>
          <w:lang w:val="en-US" w:eastAsia="zh-CN"/>
        </w:rPr>
        <w:t>一是</w:t>
      </w:r>
      <w:r>
        <w:rPr>
          <w:rFonts w:hint="default" w:ascii="宋体" w:hAnsi="宋体" w:eastAsia="仿宋_GB2312" w:cs="仿宋_GB2312"/>
          <w:sz w:val="32"/>
          <w:szCs w:val="32"/>
          <w:lang w:val="en-US" w:eastAsia="zh-CN"/>
        </w:rPr>
        <w:t>政府信息公开</w:t>
      </w:r>
      <w:r>
        <w:rPr>
          <w:rFonts w:hint="default" w:ascii="宋体" w:hAnsi="宋体" w:eastAsia="仿宋_GB2312" w:cs="仿宋_GB2312"/>
          <w:sz w:val="32"/>
          <w:szCs w:val="32"/>
          <w:lang w:val="zh-CN" w:eastAsia="zh-CN"/>
        </w:rPr>
        <w:t>组织领导工作</w:t>
      </w:r>
      <w:r>
        <w:rPr>
          <w:rFonts w:hint="default" w:ascii="宋体" w:hAnsi="宋体" w:eastAsia="仿宋_GB2312" w:cs="仿宋_GB2312"/>
          <w:sz w:val="32"/>
          <w:szCs w:val="32"/>
          <w:lang w:val="en-US" w:eastAsia="zh-CN"/>
        </w:rPr>
        <w:t>情况</w:t>
      </w:r>
      <w:r>
        <w:rPr>
          <w:rFonts w:hint="default" w:ascii="宋体" w:hAnsi="宋体" w:eastAsia="仿宋_GB2312" w:cs="仿宋_GB2312"/>
          <w:sz w:val="32"/>
          <w:szCs w:val="32"/>
          <w:lang w:val="zh-CN" w:eastAsia="zh-CN"/>
        </w:rPr>
        <w:t>。</w:t>
      </w:r>
      <w:r>
        <w:rPr>
          <w:rFonts w:hint="eastAsia" w:ascii="宋体" w:hAnsi="宋体" w:eastAsia="仿宋_GB2312" w:cs="仿宋_GB2312"/>
          <w:sz w:val="32"/>
          <w:szCs w:val="32"/>
          <w:lang w:val="en-US" w:eastAsia="zh-CN"/>
        </w:rPr>
        <w:t>察隅县行政审批和便民服务</w:t>
      </w:r>
      <w:r>
        <w:rPr>
          <w:rFonts w:hint="default" w:ascii="宋体" w:hAnsi="宋体" w:eastAsia="仿宋_GB2312" w:cs="仿宋_GB2312"/>
          <w:sz w:val="32"/>
          <w:szCs w:val="32"/>
          <w:lang w:val="en-US" w:eastAsia="zh-CN"/>
        </w:rPr>
        <w:t>局</w:t>
      </w:r>
      <w:r>
        <w:rPr>
          <w:rFonts w:hint="default" w:ascii="宋体" w:hAnsi="宋体" w:eastAsia="仿宋_GB2312" w:cs="仿宋_GB2312"/>
          <w:sz w:val="32"/>
          <w:szCs w:val="32"/>
          <w:lang w:val="zh-CN" w:eastAsia="zh-CN"/>
        </w:rPr>
        <w:t>调整充实了政府信息公开工作领导小组，</w:t>
      </w:r>
      <w:r>
        <w:rPr>
          <w:rFonts w:hint="default" w:ascii="宋体" w:hAnsi="宋体" w:eastAsia="仿宋_GB2312" w:cs="仿宋_GB2312"/>
          <w:sz w:val="32"/>
          <w:szCs w:val="32"/>
          <w:lang w:val="en-US" w:eastAsia="zh-CN"/>
        </w:rPr>
        <w:t>由局长任组长、各副局长副组长、其他人员为成员，领导小组负责指导、协调、推进、监督本单位政府信息公开工作，</w:t>
      </w:r>
      <w:r>
        <w:rPr>
          <w:rFonts w:hint="default" w:ascii="宋体" w:hAnsi="宋体" w:eastAsia="仿宋_GB2312" w:cs="仿宋_GB2312"/>
          <w:sz w:val="32"/>
          <w:szCs w:val="32"/>
          <w:lang w:val="zh-CN" w:eastAsia="zh-CN"/>
        </w:rPr>
        <w:t>明确了</w:t>
      </w:r>
      <w:r>
        <w:rPr>
          <w:rFonts w:hint="default" w:ascii="宋体" w:hAnsi="宋体" w:eastAsia="仿宋_GB2312" w:cs="仿宋_GB2312"/>
          <w:sz w:val="32"/>
          <w:szCs w:val="32"/>
          <w:lang w:val="en-US" w:eastAsia="zh-CN"/>
        </w:rPr>
        <w:t>政府</w:t>
      </w:r>
      <w:r>
        <w:rPr>
          <w:rFonts w:hint="default" w:ascii="宋体" w:hAnsi="宋体" w:eastAsia="仿宋_GB2312" w:cs="仿宋_GB2312"/>
          <w:sz w:val="32"/>
          <w:szCs w:val="32"/>
          <w:lang w:val="zh-CN" w:eastAsia="zh-CN"/>
        </w:rPr>
        <w:t>信息公开工作人员，建立健全权责明确、分工负责、协同配合的运行机制。</w:t>
      </w:r>
      <w:r>
        <w:rPr>
          <w:rFonts w:hint="eastAsia" w:ascii="宋体" w:hAnsi="宋体" w:eastAsia="仿宋_GB2312" w:cs="仿宋_GB2312"/>
          <w:b/>
          <w:bCs/>
          <w:sz w:val="32"/>
          <w:szCs w:val="32"/>
          <w:lang w:val="zh-CN" w:eastAsia="zh-CN"/>
        </w:rPr>
        <w:t>二是</w:t>
      </w:r>
      <w:r>
        <w:rPr>
          <w:rFonts w:hint="default" w:ascii="宋体" w:hAnsi="宋体" w:eastAsia="仿宋_GB2312" w:cs="仿宋_GB2312"/>
          <w:sz w:val="32"/>
          <w:szCs w:val="32"/>
          <w:lang w:val="en-US" w:eastAsia="zh-CN"/>
        </w:rPr>
        <w:t>建立健全政府信息公开工作制度情况。</w:t>
      </w:r>
      <w:r>
        <w:rPr>
          <w:rFonts w:hint="eastAsia" w:ascii="宋体" w:hAnsi="宋体" w:eastAsia="仿宋_GB2312" w:cs="仿宋_GB2312"/>
          <w:sz w:val="32"/>
          <w:szCs w:val="32"/>
          <w:lang w:val="en-US" w:eastAsia="zh-CN"/>
        </w:rPr>
        <w:t>察隅县行政审批和便民服务</w:t>
      </w:r>
      <w:r>
        <w:rPr>
          <w:rFonts w:hint="default" w:ascii="宋体" w:hAnsi="宋体" w:eastAsia="仿宋_GB2312" w:cs="仿宋_GB2312"/>
          <w:sz w:val="32"/>
          <w:szCs w:val="32"/>
          <w:lang w:val="en-US" w:eastAsia="zh-CN"/>
        </w:rPr>
        <w:t>局严格落实政府信息公开工作相关要求，结合实际制定了《察隅县行政审批和便民服务局信息公开指南》，进一步细化政府信息公开工作，深化公开内容，促进信息公开常态化。</w:t>
      </w:r>
      <w:r>
        <w:rPr>
          <w:rFonts w:hint="eastAsia" w:ascii="宋体" w:hAnsi="宋体" w:eastAsia="仿宋_GB2312" w:cs="仿宋_GB2312"/>
          <w:b/>
          <w:bCs/>
          <w:sz w:val="32"/>
          <w:szCs w:val="32"/>
          <w:lang w:val="en-US" w:eastAsia="zh-CN"/>
        </w:rPr>
        <w:t>三是</w:t>
      </w:r>
      <w:r>
        <w:rPr>
          <w:rFonts w:hint="eastAsia" w:ascii="宋体" w:hAnsi="宋体" w:eastAsia="仿宋_GB2312" w:cs="仿宋_GB2312"/>
          <w:sz w:val="32"/>
          <w:szCs w:val="32"/>
          <w:lang w:val="en-US" w:eastAsia="zh-CN"/>
        </w:rPr>
        <w:t>察隅县行政审批和便民服务局建立了县（中、区、市）直各单位及全县6个乡镇、96个行政村的“一网通办”平台账号，初步构建形成了纵向到底、横向到边、整体联动、业务协同的“互联网+政务服务”五级覆盖格局。同时，察隅县行政审批和便民服务局以事项管理为抓手，常态化开展政务服务事项梳理工作，按照事项“减时限、减环节、减流程、减材料”工作要求，对常见事项进行调整优化，进一步压减事项办理流程、办理环节、办理时限及所需材料，不断推进行政许可事项审批工作高效化。全县行政许可事项总数1003个。</w:t>
      </w:r>
      <w:r>
        <w:rPr>
          <w:rFonts w:hint="default" w:ascii="宋体" w:hAnsi="宋体" w:eastAsia="仿宋_GB2312" w:cs="仿宋_GB2312"/>
          <w:sz w:val="32"/>
          <w:szCs w:val="32"/>
          <w:lang w:val="en-US" w:eastAsia="zh-CN"/>
        </w:rPr>
        <w:t>（各单位</w:t>
      </w:r>
      <w:r>
        <w:rPr>
          <w:rFonts w:hint="eastAsia" w:ascii="宋体" w:hAnsi="宋体" w:eastAsia="仿宋_GB2312" w:cs="仿宋_GB2312"/>
          <w:sz w:val="32"/>
          <w:szCs w:val="32"/>
          <w:lang w:val="en-US" w:eastAsia="zh-CN"/>
        </w:rPr>
        <w:t>及乡镇</w:t>
      </w:r>
      <w:r>
        <w:rPr>
          <w:rFonts w:hint="default" w:ascii="宋体" w:hAnsi="宋体" w:eastAsia="仿宋_GB2312" w:cs="仿宋_GB2312"/>
          <w:sz w:val="32"/>
          <w:szCs w:val="32"/>
          <w:lang w:val="en-US" w:eastAsia="zh-CN"/>
        </w:rPr>
        <w:t>所发布</w:t>
      </w:r>
      <w:r>
        <w:rPr>
          <w:rFonts w:hint="eastAsia" w:ascii="宋体" w:hAnsi="宋体" w:eastAsia="仿宋_GB2312" w:cs="仿宋_GB2312"/>
          <w:sz w:val="32"/>
          <w:szCs w:val="32"/>
          <w:lang w:val="en-US" w:eastAsia="zh-CN"/>
        </w:rPr>
        <w:t>政务服务</w:t>
      </w:r>
      <w:r>
        <w:rPr>
          <w:rFonts w:hint="default" w:ascii="宋体" w:hAnsi="宋体" w:eastAsia="仿宋_GB2312" w:cs="仿宋_GB2312"/>
          <w:sz w:val="32"/>
          <w:szCs w:val="32"/>
          <w:lang w:val="en-US" w:eastAsia="zh-CN"/>
        </w:rPr>
        <w:t>事项均</w:t>
      </w:r>
      <w:r>
        <w:rPr>
          <w:rFonts w:hint="eastAsia" w:ascii="宋体" w:hAnsi="宋体" w:eastAsia="仿宋_GB2312" w:cs="仿宋_GB2312"/>
          <w:sz w:val="32"/>
          <w:szCs w:val="32"/>
          <w:lang w:val="en-US" w:eastAsia="zh-CN"/>
        </w:rPr>
        <w:t>可</w:t>
      </w:r>
      <w:r>
        <w:rPr>
          <w:rFonts w:hint="default" w:ascii="宋体" w:hAnsi="宋体" w:eastAsia="仿宋_GB2312" w:cs="仿宋_GB2312"/>
          <w:sz w:val="32"/>
          <w:szCs w:val="32"/>
          <w:lang w:val="en-US" w:eastAsia="zh-CN"/>
        </w:rPr>
        <w:t>通过西藏政务APP、西藏政务服务网</w:t>
      </w:r>
      <w:r>
        <w:rPr>
          <w:rFonts w:hint="eastAsia" w:ascii="宋体" w:hAnsi="宋体" w:eastAsia="仿宋_GB2312" w:cs="仿宋_GB2312"/>
          <w:sz w:val="32"/>
          <w:szCs w:val="32"/>
          <w:lang w:val="en-US" w:eastAsia="zh-CN"/>
        </w:rPr>
        <w:t>等</w:t>
      </w:r>
      <w:r>
        <w:rPr>
          <w:rFonts w:hint="default" w:ascii="宋体" w:hAnsi="宋体" w:eastAsia="仿宋_GB2312" w:cs="仿宋_GB2312"/>
          <w:sz w:val="32"/>
          <w:szCs w:val="32"/>
          <w:lang w:val="en-US" w:eastAsia="zh-CN"/>
        </w:rPr>
        <w:t>进行查询）。</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楷体_GB2312" w:cs="楷体_GB2312"/>
          <w:b/>
          <w:bCs/>
          <w:sz w:val="32"/>
          <w:szCs w:val="32"/>
          <w:lang w:val="en-US" w:eastAsia="zh-CN"/>
        </w:rPr>
        <w:t>（四）政府信息公开平台建设情况。</w:t>
      </w:r>
      <w:r>
        <w:rPr>
          <w:rFonts w:hint="eastAsia" w:ascii="宋体" w:hAnsi="宋体" w:eastAsia="仿宋_GB2312" w:cs="仿宋_GB2312"/>
          <w:sz w:val="32"/>
          <w:szCs w:val="32"/>
          <w:lang w:val="en-US" w:eastAsia="zh-CN"/>
        </w:rPr>
        <w:t>察隅县行政审批和便民服务局无微信公众号、微博、抖音、快手等政务新媒体。。</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宋体" w:hAnsi="宋体" w:eastAsia="仿宋_GB2312" w:cs="Times New Roman"/>
          <w:sz w:val="32"/>
          <w:szCs w:val="32"/>
          <w:lang w:val="zh-CN"/>
        </w:rPr>
      </w:pPr>
      <w:r>
        <w:rPr>
          <w:rFonts w:hint="eastAsia" w:ascii="宋体" w:hAnsi="宋体" w:eastAsia="楷体_GB2312" w:cs="楷体_GB2312"/>
          <w:b/>
          <w:bCs/>
          <w:sz w:val="32"/>
          <w:szCs w:val="32"/>
          <w:lang w:val="en-US" w:eastAsia="zh-CN"/>
        </w:rPr>
        <w:t>（五）监督保障情况。</w:t>
      </w:r>
      <w:r>
        <w:rPr>
          <w:rFonts w:hint="eastAsia" w:ascii="宋体" w:hAnsi="宋体" w:eastAsia="仿宋_GB2312" w:cs="仿宋_GB2312"/>
          <w:sz w:val="32"/>
          <w:szCs w:val="32"/>
          <w:lang w:val="en-US" w:eastAsia="zh-CN"/>
        </w:rPr>
        <w:t>公民、法人或其他组织认为本机关未依法履行政府信息公开义务的，可向</w:t>
      </w:r>
      <w:r>
        <w:rPr>
          <w:rFonts w:hint="eastAsia" w:ascii="宋体" w:hAnsi="宋体" w:eastAsia="仿宋_GB2312" w:cs="仿宋_GB2312"/>
          <w:sz w:val="32"/>
          <w:szCs w:val="32"/>
        </w:rPr>
        <w:t>本机关进行投诉，也可向本级政府举报，或依法申请行政复议或行政诉讼。</w:t>
      </w:r>
      <w:r>
        <w:rPr>
          <w:rFonts w:hint="eastAsia" w:ascii="宋体" w:hAnsi="宋体" w:eastAsia="仿宋_GB2312" w:cs="Times New Roman"/>
          <w:sz w:val="32"/>
          <w:szCs w:val="32"/>
          <w:lang w:eastAsia="zh-CN"/>
        </w:rPr>
        <w:t>察隅县行政审批和便民服务</w:t>
      </w:r>
      <w:r>
        <w:rPr>
          <w:rFonts w:hint="default" w:ascii="宋体" w:hAnsi="宋体" w:eastAsia="仿宋_GB2312" w:cs="Times New Roman"/>
          <w:sz w:val="32"/>
          <w:szCs w:val="32"/>
          <w:lang w:eastAsia="zh-CN"/>
        </w:rPr>
        <w:t>局</w:t>
      </w:r>
      <w:r>
        <w:rPr>
          <w:rFonts w:hint="eastAsia" w:ascii="宋体" w:hAnsi="宋体" w:eastAsia="仿宋_GB2312" w:cs="Times New Roman"/>
          <w:sz w:val="32"/>
          <w:szCs w:val="32"/>
          <w:lang w:eastAsia="zh-CN"/>
        </w:rPr>
        <w:t>本年度无相关</w:t>
      </w:r>
      <w:r>
        <w:rPr>
          <w:rFonts w:hint="eastAsia" w:ascii="宋体" w:hAnsi="宋体" w:eastAsia="仿宋_GB2312" w:cs="仿宋_GB2312"/>
          <w:sz w:val="32"/>
          <w:szCs w:val="32"/>
        </w:rPr>
        <w:t>投诉</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举报</w:t>
      </w:r>
      <w:r>
        <w:rPr>
          <w:rFonts w:hint="eastAsia" w:ascii="宋体" w:hAnsi="宋体" w:eastAsia="仿宋_GB2312" w:cs="仿宋_GB2312"/>
          <w:sz w:val="32"/>
          <w:szCs w:val="32"/>
          <w:lang w:eastAsia="zh-CN"/>
        </w:rPr>
        <w:t>以及</w:t>
      </w:r>
      <w:r>
        <w:rPr>
          <w:rFonts w:hint="eastAsia" w:ascii="宋体" w:hAnsi="宋体" w:eastAsia="仿宋_GB2312" w:cs="仿宋_GB2312"/>
          <w:sz w:val="32"/>
          <w:szCs w:val="32"/>
        </w:rPr>
        <w:t>行政复议申请或行政诉讼</w:t>
      </w:r>
      <w:r>
        <w:rPr>
          <w:rFonts w:hint="eastAsia" w:ascii="宋体"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宋体" w:hAnsi="宋体" w:eastAsia="黑体" w:cs="Times New Roman"/>
          <w:sz w:val="32"/>
          <w:szCs w:val="32"/>
          <w:lang w:val="zh-CN"/>
        </w:rPr>
      </w:pPr>
      <w:r>
        <w:rPr>
          <w:rFonts w:hint="default" w:ascii="宋体" w:hAnsi="宋体" w:eastAsia="黑体" w:cs="Times New Roman"/>
          <w:sz w:val="32"/>
          <w:szCs w:val="32"/>
          <w:lang w:val="zh-CN"/>
        </w:rPr>
        <w:t>二、主动公开政府信息情况</w:t>
      </w:r>
    </w:p>
    <w:tbl>
      <w:tblPr>
        <w:tblStyle w:val="8"/>
        <w:tblW w:w="493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69"/>
        <w:gridCol w:w="1868"/>
        <w:gridCol w:w="1627"/>
        <w:gridCol w:w="1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C6D9F1"/>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869"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106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本年制</w:t>
            </w:r>
            <w:r>
              <w:rPr>
                <w:rFonts w:hint="eastAsia" w:ascii="宋体" w:hAnsi="宋体" w:cs="宋体"/>
                <w:color w:val="auto"/>
                <w:kern w:val="0"/>
                <w:sz w:val="20"/>
                <w:szCs w:val="20"/>
                <w:lang w:eastAsia="zh-CN"/>
              </w:rPr>
              <w:t>发件数</w:t>
            </w:r>
          </w:p>
        </w:tc>
        <w:tc>
          <w:tcPr>
            <w:tcW w:w="930"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本年</w:t>
            </w:r>
            <w:r>
              <w:rPr>
                <w:rFonts w:hint="eastAsia" w:ascii="宋体" w:hAnsi="宋体" w:cs="宋体"/>
                <w:color w:val="auto"/>
                <w:kern w:val="0"/>
                <w:sz w:val="20"/>
                <w:szCs w:val="20"/>
                <w:lang w:eastAsia="zh-CN"/>
              </w:rPr>
              <w:t>废止件数</w:t>
            </w:r>
          </w:p>
        </w:tc>
        <w:tc>
          <w:tcPr>
            <w:tcW w:w="1131"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869"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106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仿宋_GB2312" w:cs="仿宋_GB2312"/>
                <w:b w:val="0"/>
                <w:bCs w:val="0"/>
                <w:color w:val="auto"/>
                <w:kern w:val="0"/>
                <w:sz w:val="20"/>
                <w:szCs w:val="20"/>
                <w:lang w:val="en-US" w:eastAsia="zh-CN"/>
              </w:rPr>
            </w:pPr>
            <w:r>
              <w:rPr>
                <w:rFonts w:hint="eastAsia" w:ascii="宋体" w:hAnsi="宋体" w:eastAsia="仿宋_GB2312" w:cs="仿宋_GB2312"/>
                <w:b w:val="0"/>
                <w:bCs w:val="0"/>
                <w:color w:val="auto"/>
                <w:kern w:val="0"/>
                <w:sz w:val="20"/>
                <w:szCs w:val="20"/>
                <w:lang w:val="en-US" w:eastAsia="zh-CN"/>
              </w:rPr>
              <w:t>0</w:t>
            </w:r>
          </w:p>
        </w:tc>
        <w:tc>
          <w:tcPr>
            <w:tcW w:w="930"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仿宋_GB2312" w:cs="仿宋_GB2312"/>
                <w:b w:val="0"/>
                <w:bCs w:val="0"/>
                <w:color w:val="auto"/>
                <w:kern w:val="0"/>
                <w:sz w:val="20"/>
                <w:szCs w:val="20"/>
                <w:lang w:val="en-US" w:eastAsia="zh-CN"/>
              </w:rPr>
            </w:pPr>
            <w:r>
              <w:rPr>
                <w:rFonts w:hint="eastAsia" w:ascii="宋体" w:hAnsi="宋体" w:eastAsia="仿宋_GB2312" w:cs="仿宋_GB2312"/>
                <w:b w:val="0"/>
                <w:bCs w:val="0"/>
                <w:color w:val="auto"/>
                <w:kern w:val="0"/>
                <w:sz w:val="20"/>
                <w:szCs w:val="20"/>
                <w:lang w:val="en-US" w:eastAsia="zh-CN"/>
              </w:rPr>
              <w:t>0</w:t>
            </w:r>
          </w:p>
        </w:tc>
        <w:tc>
          <w:tcPr>
            <w:tcW w:w="1131"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仿宋_GB2312" w:cs="仿宋_GB2312"/>
                <w:b w:val="0"/>
                <w:bCs w:val="0"/>
                <w:color w:val="auto"/>
                <w:kern w:val="0"/>
                <w:sz w:val="20"/>
                <w:szCs w:val="20"/>
                <w:lang w:val="en-US" w:eastAsia="zh-CN"/>
              </w:rPr>
            </w:pPr>
            <w:r>
              <w:rPr>
                <w:rFonts w:hint="eastAsia" w:ascii="宋体" w:hAnsi="宋体"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869"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行政</w:t>
            </w:r>
            <w:r>
              <w:rPr>
                <w:rFonts w:hint="eastAsia" w:ascii="宋体" w:hAnsi="宋体" w:eastAsia="宋体" w:cs="宋体"/>
                <w:color w:val="auto"/>
                <w:kern w:val="0"/>
                <w:sz w:val="20"/>
                <w:szCs w:val="20"/>
              </w:rPr>
              <w:t>规范性文件</w:t>
            </w:r>
            <w:r>
              <w:rPr>
                <w:rFonts w:ascii="宋体" w:hAnsi="宋体"/>
                <w:sz w:val="20"/>
                <w:szCs w:val="20"/>
              </w:rPr>
              <w:commentReference w:id="0"/>
            </w:r>
          </w:p>
        </w:tc>
        <w:tc>
          <w:tcPr>
            <w:tcW w:w="1068" w:type="pct"/>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val="0"/>
              <w:bidi w:val="0"/>
              <w:jc w:val="center"/>
              <w:textAlignment w:val="center"/>
              <w:rPr>
                <w:rFonts w:hint="eastAsia" w:ascii="宋体" w:hAnsi="宋体" w:eastAsia="仿宋_GB2312" w:cs="仿宋_GB2312"/>
                <w:b w:val="0"/>
                <w:bCs w:val="0"/>
                <w:color w:val="auto"/>
                <w:kern w:val="0"/>
                <w:sz w:val="20"/>
                <w:szCs w:val="20"/>
                <w:lang w:val="en-US" w:eastAsia="zh-CN"/>
              </w:rPr>
            </w:pPr>
            <w:r>
              <w:rPr>
                <w:rFonts w:hint="eastAsia" w:ascii="宋体" w:hAnsi="宋体" w:eastAsia="仿宋_GB2312" w:cs="仿宋_GB2312"/>
                <w:b w:val="0"/>
                <w:bCs w:val="0"/>
                <w:color w:val="auto"/>
                <w:kern w:val="0"/>
                <w:sz w:val="20"/>
                <w:szCs w:val="20"/>
                <w:lang w:val="en-US" w:eastAsia="zh-CN"/>
              </w:rPr>
              <w:t>0</w:t>
            </w:r>
          </w:p>
        </w:tc>
        <w:tc>
          <w:tcPr>
            <w:tcW w:w="930" w:type="pct"/>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val="0"/>
              <w:bidi w:val="0"/>
              <w:jc w:val="center"/>
              <w:textAlignment w:val="center"/>
              <w:rPr>
                <w:rFonts w:hint="eastAsia" w:ascii="宋体" w:hAnsi="宋体" w:eastAsia="仿宋_GB2312" w:cs="仿宋_GB2312"/>
                <w:b w:val="0"/>
                <w:bCs w:val="0"/>
                <w:color w:val="auto"/>
                <w:kern w:val="0"/>
                <w:sz w:val="20"/>
                <w:szCs w:val="20"/>
                <w:lang w:val="en-US" w:eastAsia="zh-CN"/>
              </w:rPr>
            </w:pPr>
            <w:r>
              <w:rPr>
                <w:rFonts w:hint="eastAsia" w:ascii="宋体" w:hAnsi="宋体" w:eastAsia="仿宋_GB2312" w:cs="仿宋_GB2312"/>
                <w:b w:val="0"/>
                <w:bCs w:val="0"/>
                <w:color w:val="auto"/>
                <w:kern w:val="0"/>
                <w:sz w:val="20"/>
                <w:szCs w:val="20"/>
                <w:lang w:val="en-US" w:eastAsia="zh-CN"/>
              </w:rPr>
              <w:t>0</w:t>
            </w:r>
          </w:p>
        </w:tc>
        <w:tc>
          <w:tcPr>
            <w:tcW w:w="1131" w:type="pct"/>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val="0"/>
              <w:bidi w:val="0"/>
              <w:jc w:val="center"/>
              <w:textAlignment w:val="center"/>
              <w:rPr>
                <w:rFonts w:hint="eastAsia" w:ascii="宋体" w:hAnsi="宋体" w:eastAsia="仿宋_GB2312" w:cs="仿宋_GB2312"/>
                <w:b w:val="0"/>
                <w:bCs w:val="0"/>
                <w:color w:val="auto"/>
                <w:kern w:val="0"/>
                <w:sz w:val="20"/>
                <w:szCs w:val="20"/>
                <w:lang w:val="en-US" w:eastAsia="zh-CN"/>
              </w:rPr>
            </w:pPr>
            <w:r>
              <w:rPr>
                <w:rFonts w:hint="eastAsia" w:ascii="宋体" w:hAnsi="宋体"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C6D9F1"/>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869"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3130"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本年</w:t>
            </w: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869"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行政许可</w:t>
            </w:r>
          </w:p>
        </w:tc>
        <w:tc>
          <w:tcPr>
            <w:tcW w:w="3130" w:type="pct"/>
            <w:gridSpan w:val="3"/>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仿宋_GB2312" w:cs="仿宋_GB2312"/>
                <w:b w:val="0"/>
                <w:bCs w:val="0"/>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C6D9F1"/>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869"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3130"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本年</w:t>
            </w: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869"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行政处罚</w:t>
            </w:r>
          </w:p>
        </w:tc>
        <w:tc>
          <w:tcPr>
            <w:tcW w:w="3130"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仿宋_GB2312" w:cs="仿宋_GB2312"/>
                <w:b w:val="0"/>
                <w:bCs w:val="0"/>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869"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行政强制</w:t>
            </w:r>
          </w:p>
        </w:tc>
        <w:tc>
          <w:tcPr>
            <w:tcW w:w="3130" w:type="pct"/>
            <w:gridSpan w:val="3"/>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仿宋_GB2312" w:cs="仿宋_GB2312"/>
                <w:b w:val="0"/>
                <w:bCs w:val="0"/>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C6D9F1"/>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869"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3130" w:type="pct"/>
            <w:gridSpan w:val="3"/>
            <w:tcBorders>
              <w:top w:val="nil"/>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869"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行政事业性收费</w:t>
            </w:r>
            <w:r>
              <w:rPr>
                <w:rFonts w:ascii="宋体" w:hAnsi="宋体"/>
                <w:sz w:val="20"/>
                <w:szCs w:val="20"/>
              </w:rPr>
              <w:commentReference w:id="1"/>
            </w:r>
          </w:p>
        </w:tc>
        <w:tc>
          <w:tcPr>
            <w:tcW w:w="3130" w:type="pct"/>
            <w:gridSpan w:val="3"/>
            <w:tcBorders>
              <w:top w:val="nil"/>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default" w:ascii="宋体" w:hAnsi="宋体" w:eastAsia="仿宋_GB2312" w:cs="仿宋_GB2312"/>
                <w:b w:val="0"/>
                <w:bCs w:val="0"/>
                <w:color w:val="auto"/>
                <w:kern w:val="0"/>
                <w:sz w:val="20"/>
                <w:szCs w:val="20"/>
                <w:lang w:val="en-US" w:eastAsia="zh-CN"/>
              </w:rPr>
            </w:pPr>
            <w:r>
              <w:rPr>
                <w:rFonts w:hint="eastAsia" w:ascii="宋体" w:hAnsi="宋体" w:eastAsia="仿宋_GB2312" w:cs="仿宋_GB2312"/>
                <w:b w:val="0"/>
                <w:bCs w:val="0"/>
                <w:color w:val="auto"/>
                <w:kern w:val="0"/>
                <w:sz w:val="20"/>
                <w:szCs w:val="20"/>
                <w:lang w:val="en-US" w:eastAsia="zh-CN"/>
              </w:rPr>
              <w:t>0</w:t>
            </w: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lang w:eastAsia="zh-CN"/>
        </w:rPr>
      </w:pPr>
      <w:r>
        <w:rPr>
          <w:rFonts w:hint="default" w:ascii="宋体" w:hAnsi="宋体" w:eastAsia="黑体" w:cs="Times New Roman"/>
          <w:sz w:val="32"/>
          <w:szCs w:val="32"/>
          <w:lang w:val="en-US" w:eastAsia="zh-CN"/>
        </w:rPr>
        <w:t>三</w:t>
      </w:r>
      <w:r>
        <w:rPr>
          <w:rFonts w:hint="default" w:ascii="宋体" w:hAnsi="宋体" w:eastAsia="黑体" w:cs="Times New Roman"/>
          <w:sz w:val="32"/>
          <w:szCs w:val="32"/>
        </w:rPr>
        <w:t>、</w:t>
      </w:r>
      <w:r>
        <w:rPr>
          <w:rFonts w:hint="eastAsia" w:ascii="宋体" w:hAnsi="宋体" w:eastAsia="黑体" w:cs="黑体"/>
          <w:sz w:val="32"/>
          <w:szCs w:val="32"/>
          <w:lang w:val="en-US" w:eastAsia="zh-CN"/>
        </w:rPr>
        <w:t>收到和处理政府信息公开申请情况</w:t>
      </w:r>
    </w:p>
    <w:tbl>
      <w:tblPr>
        <w:tblStyle w:val="8"/>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804"/>
        <w:gridCol w:w="2401"/>
        <w:gridCol w:w="732"/>
        <w:gridCol w:w="675"/>
        <w:gridCol w:w="770"/>
        <w:gridCol w:w="892"/>
        <w:gridCol w:w="921"/>
        <w:gridCol w:w="650"/>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68" w:type="dxa"/>
            <w:gridSpan w:val="3"/>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（本列数据的勾稽关系为：第一项加第二项之和，等于第三项加第四项之和）</w:t>
            </w:r>
          </w:p>
        </w:tc>
        <w:tc>
          <w:tcPr>
            <w:tcW w:w="5331"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68" w:type="dxa"/>
            <w:gridSpan w:val="3"/>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p>
        </w:tc>
        <w:tc>
          <w:tcPr>
            <w:tcW w:w="73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自然人</w:t>
            </w:r>
          </w:p>
        </w:tc>
        <w:tc>
          <w:tcPr>
            <w:tcW w:w="3908"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法人或其他组织</w:t>
            </w:r>
          </w:p>
        </w:tc>
        <w:tc>
          <w:tcPr>
            <w:tcW w:w="69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68" w:type="dxa"/>
            <w:gridSpan w:val="3"/>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p>
        </w:tc>
        <w:tc>
          <w:tcPr>
            <w:tcW w:w="73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商业企业</w:t>
            </w:r>
          </w:p>
        </w:tc>
        <w:tc>
          <w:tcPr>
            <w:tcW w:w="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科研机构</w:t>
            </w:r>
          </w:p>
        </w:tc>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社会公益组织</w:t>
            </w:r>
          </w:p>
        </w:tc>
        <w:tc>
          <w:tcPr>
            <w:tcW w:w="9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法律服务机构</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其他</w:t>
            </w:r>
          </w:p>
        </w:tc>
        <w:tc>
          <w:tcPr>
            <w:tcW w:w="69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6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一、本年新收政府信息公开申请数量</w:t>
            </w:r>
          </w:p>
        </w:tc>
        <w:tc>
          <w:tcPr>
            <w:tcW w:w="7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9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6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二、上年结转政府信息公开申请数量</w:t>
            </w:r>
          </w:p>
        </w:tc>
        <w:tc>
          <w:tcPr>
            <w:tcW w:w="7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9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sz w:val="20"/>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sz w:val="20"/>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sz w:val="20"/>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sz w:val="20"/>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sz w:val="20"/>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sz w:val="20"/>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sz w:val="20"/>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sz w:val="20"/>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sz w:val="20"/>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sz w:val="20"/>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sz w:val="20"/>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sz w:val="20"/>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sz w:val="20"/>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sz w:val="20"/>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sz w:val="20"/>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sz w:val="20"/>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sz w:val="20"/>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sz w:val="20"/>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sz w:val="20"/>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sz w:val="20"/>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三、本年度办理结果</w:t>
            </w:r>
          </w:p>
        </w:tc>
        <w:tc>
          <w:tcPr>
            <w:tcW w:w="320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（一）予以公开</w:t>
            </w:r>
          </w:p>
        </w:tc>
        <w:tc>
          <w:tcPr>
            <w:tcW w:w="7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9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p>
        </w:tc>
        <w:tc>
          <w:tcPr>
            <w:tcW w:w="320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（二）部分公开（区分处理的，只计这一情形，不计其他情形）</w:t>
            </w:r>
          </w:p>
        </w:tc>
        <w:tc>
          <w:tcPr>
            <w:tcW w:w="7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9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p>
        </w:tc>
        <w:tc>
          <w:tcPr>
            <w:tcW w:w="80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sz w:val="20"/>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sz w:val="20"/>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sz w:val="20"/>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sz w:val="20"/>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（三）不予公开</w:t>
            </w:r>
          </w:p>
        </w:tc>
        <w:tc>
          <w:tcPr>
            <w:tcW w:w="24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1.属于国家秘密</w:t>
            </w:r>
          </w:p>
        </w:tc>
        <w:tc>
          <w:tcPr>
            <w:tcW w:w="7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9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p>
        </w:tc>
        <w:tc>
          <w:tcPr>
            <w:tcW w:w="8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kern w:val="0"/>
                <w:sz w:val="20"/>
                <w:szCs w:val="20"/>
              </w:rPr>
            </w:pPr>
          </w:p>
        </w:tc>
        <w:tc>
          <w:tcPr>
            <w:tcW w:w="24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2.其他法律行政法规禁止公开</w:t>
            </w:r>
          </w:p>
        </w:tc>
        <w:tc>
          <w:tcPr>
            <w:tcW w:w="7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9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p>
        </w:tc>
        <w:tc>
          <w:tcPr>
            <w:tcW w:w="8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kern w:val="0"/>
                <w:sz w:val="20"/>
                <w:szCs w:val="20"/>
              </w:rPr>
            </w:pPr>
          </w:p>
        </w:tc>
        <w:tc>
          <w:tcPr>
            <w:tcW w:w="24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3.危及“三安全一稳定”</w:t>
            </w:r>
          </w:p>
        </w:tc>
        <w:tc>
          <w:tcPr>
            <w:tcW w:w="7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9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p>
        </w:tc>
        <w:tc>
          <w:tcPr>
            <w:tcW w:w="8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kern w:val="0"/>
                <w:sz w:val="20"/>
                <w:szCs w:val="20"/>
              </w:rPr>
            </w:pPr>
          </w:p>
        </w:tc>
        <w:tc>
          <w:tcPr>
            <w:tcW w:w="24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4.保护第三方合法权益</w:t>
            </w:r>
          </w:p>
        </w:tc>
        <w:tc>
          <w:tcPr>
            <w:tcW w:w="7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9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p>
        </w:tc>
        <w:tc>
          <w:tcPr>
            <w:tcW w:w="8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kern w:val="0"/>
                <w:sz w:val="20"/>
                <w:szCs w:val="20"/>
              </w:rPr>
            </w:pPr>
          </w:p>
        </w:tc>
        <w:tc>
          <w:tcPr>
            <w:tcW w:w="24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5.属于三类内部事务信息</w:t>
            </w:r>
          </w:p>
        </w:tc>
        <w:tc>
          <w:tcPr>
            <w:tcW w:w="7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9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p>
        </w:tc>
        <w:tc>
          <w:tcPr>
            <w:tcW w:w="8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kern w:val="0"/>
                <w:sz w:val="20"/>
                <w:szCs w:val="20"/>
              </w:rPr>
            </w:pPr>
          </w:p>
        </w:tc>
        <w:tc>
          <w:tcPr>
            <w:tcW w:w="24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6.属于四类过程性信息</w:t>
            </w:r>
          </w:p>
        </w:tc>
        <w:tc>
          <w:tcPr>
            <w:tcW w:w="7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9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p>
        </w:tc>
        <w:tc>
          <w:tcPr>
            <w:tcW w:w="8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kern w:val="0"/>
                <w:sz w:val="20"/>
                <w:szCs w:val="20"/>
              </w:rPr>
            </w:pPr>
          </w:p>
        </w:tc>
        <w:tc>
          <w:tcPr>
            <w:tcW w:w="24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7.属于行政执法案卷</w:t>
            </w:r>
          </w:p>
        </w:tc>
        <w:tc>
          <w:tcPr>
            <w:tcW w:w="7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9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p>
        </w:tc>
        <w:tc>
          <w:tcPr>
            <w:tcW w:w="8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kern w:val="0"/>
                <w:sz w:val="20"/>
                <w:szCs w:val="20"/>
              </w:rPr>
            </w:pPr>
          </w:p>
        </w:tc>
        <w:tc>
          <w:tcPr>
            <w:tcW w:w="24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8.属于行政查询事项</w:t>
            </w:r>
          </w:p>
        </w:tc>
        <w:tc>
          <w:tcPr>
            <w:tcW w:w="7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9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p>
        </w:tc>
        <w:tc>
          <w:tcPr>
            <w:tcW w:w="80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（四）无法提供</w:t>
            </w:r>
          </w:p>
        </w:tc>
        <w:tc>
          <w:tcPr>
            <w:tcW w:w="24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1.本机关不掌握相关政府信息</w:t>
            </w:r>
          </w:p>
        </w:tc>
        <w:tc>
          <w:tcPr>
            <w:tcW w:w="7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9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p>
        </w:tc>
        <w:tc>
          <w:tcPr>
            <w:tcW w:w="8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kern w:val="0"/>
                <w:sz w:val="20"/>
                <w:szCs w:val="20"/>
              </w:rPr>
            </w:pPr>
          </w:p>
        </w:tc>
        <w:tc>
          <w:tcPr>
            <w:tcW w:w="24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2.没有现成信息需要另行制作</w:t>
            </w:r>
          </w:p>
        </w:tc>
        <w:tc>
          <w:tcPr>
            <w:tcW w:w="7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9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p>
        </w:tc>
        <w:tc>
          <w:tcPr>
            <w:tcW w:w="8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kern w:val="0"/>
                <w:sz w:val="20"/>
                <w:szCs w:val="20"/>
              </w:rPr>
            </w:pPr>
          </w:p>
        </w:tc>
        <w:tc>
          <w:tcPr>
            <w:tcW w:w="24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3.补正后申请内容仍不明确</w:t>
            </w:r>
          </w:p>
        </w:tc>
        <w:tc>
          <w:tcPr>
            <w:tcW w:w="7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9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p>
        </w:tc>
        <w:tc>
          <w:tcPr>
            <w:tcW w:w="80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（五）不予处理</w:t>
            </w:r>
          </w:p>
        </w:tc>
        <w:tc>
          <w:tcPr>
            <w:tcW w:w="24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1.信访举报投诉类申请</w:t>
            </w:r>
          </w:p>
        </w:tc>
        <w:tc>
          <w:tcPr>
            <w:tcW w:w="7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9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p>
        </w:tc>
        <w:tc>
          <w:tcPr>
            <w:tcW w:w="8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kern w:val="0"/>
                <w:sz w:val="20"/>
                <w:szCs w:val="20"/>
              </w:rPr>
            </w:pPr>
          </w:p>
        </w:tc>
        <w:tc>
          <w:tcPr>
            <w:tcW w:w="24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2.重复申请</w:t>
            </w:r>
          </w:p>
        </w:tc>
        <w:tc>
          <w:tcPr>
            <w:tcW w:w="7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9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p>
        </w:tc>
        <w:tc>
          <w:tcPr>
            <w:tcW w:w="8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kern w:val="0"/>
                <w:sz w:val="20"/>
                <w:szCs w:val="20"/>
              </w:rPr>
            </w:pPr>
          </w:p>
        </w:tc>
        <w:tc>
          <w:tcPr>
            <w:tcW w:w="24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3.要求提供公开出版物</w:t>
            </w:r>
          </w:p>
        </w:tc>
        <w:tc>
          <w:tcPr>
            <w:tcW w:w="7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9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p>
        </w:tc>
        <w:tc>
          <w:tcPr>
            <w:tcW w:w="8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kern w:val="0"/>
                <w:sz w:val="20"/>
                <w:szCs w:val="20"/>
              </w:rPr>
            </w:pPr>
          </w:p>
        </w:tc>
        <w:tc>
          <w:tcPr>
            <w:tcW w:w="24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4.无正当理由大量反复申请</w:t>
            </w:r>
          </w:p>
        </w:tc>
        <w:tc>
          <w:tcPr>
            <w:tcW w:w="7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9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p>
        </w:tc>
        <w:tc>
          <w:tcPr>
            <w:tcW w:w="8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kern w:val="0"/>
                <w:sz w:val="20"/>
                <w:szCs w:val="20"/>
              </w:rPr>
            </w:pPr>
          </w:p>
        </w:tc>
        <w:tc>
          <w:tcPr>
            <w:tcW w:w="24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sz w:val="20"/>
                <w:szCs w:val="20"/>
              </w:rPr>
              <w:t>5.要求行政机关确认或重新出具已获取信息</w:t>
            </w:r>
          </w:p>
        </w:tc>
        <w:tc>
          <w:tcPr>
            <w:tcW w:w="7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9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p>
        </w:tc>
        <w:tc>
          <w:tcPr>
            <w:tcW w:w="80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（六）其他处理</w:t>
            </w:r>
          </w:p>
        </w:tc>
        <w:tc>
          <w:tcPr>
            <w:tcW w:w="24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Theme="minorEastAsia" w:cstheme="minorEastAsia"/>
                <w:color w:val="333333"/>
                <w:sz w:val="20"/>
                <w:szCs w:val="20"/>
              </w:rPr>
            </w:pPr>
            <w:r>
              <w:rPr>
                <w:rFonts w:hint="eastAsia" w:ascii="宋体" w:hAnsi="宋体" w:eastAsiaTheme="minorEastAsia" w:cstheme="minorEastAsia"/>
                <w:color w:val="333333"/>
                <w:sz w:val="20"/>
                <w:szCs w:val="20"/>
                <w:lang w:val="en-US" w:eastAsia="zh-CN"/>
              </w:rPr>
              <w:t>1.申请人无正当理由逾期不补正、行政机关不再处理其政府信息公开申请</w:t>
            </w:r>
          </w:p>
        </w:tc>
        <w:tc>
          <w:tcPr>
            <w:tcW w:w="7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9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p>
        </w:tc>
        <w:tc>
          <w:tcPr>
            <w:tcW w:w="8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p>
        </w:tc>
        <w:tc>
          <w:tcPr>
            <w:tcW w:w="24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Theme="minorEastAsia" w:cstheme="minorEastAsia"/>
                <w:color w:val="333333"/>
                <w:sz w:val="20"/>
                <w:szCs w:val="20"/>
              </w:rPr>
            </w:pPr>
            <w:r>
              <w:rPr>
                <w:rFonts w:hint="eastAsia" w:ascii="宋体" w:hAnsi="宋体" w:eastAsiaTheme="minorEastAsia" w:cstheme="minorEastAsia"/>
                <w:color w:val="333333"/>
                <w:sz w:val="20"/>
                <w:szCs w:val="20"/>
                <w:lang w:val="en-US" w:eastAsia="zh-CN"/>
              </w:rPr>
              <w:t>2.申请人逾期未按收费通知要求缴纳费用、行政机关不再处理其政府信息公开申请</w:t>
            </w:r>
          </w:p>
        </w:tc>
        <w:tc>
          <w:tcPr>
            <w:tcW w:w="7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9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p>
        </w:tc>
        <w:tc>
          <w:tcPr>
            <w:tcW w:w="8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p>
        </w:tc>
        <w:tc>
          <w:tcPr>
            <w:tcW w:w="24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Theme="minorEastAsia" w:cstheme="minorEastAsia"/>
                <w:color w:val="333333"/>
                <w:sz w:val="20"/>
                <w:szCs w:val="20"/>
              </w:rPr>
            </w:pPr>
            <w:r>
              <w:rPr>
                <w:rFonts w:hint="eastAsia" w:ascii="宋体" w:hAnsi="宋体" w:eastAsiaTheme="minorEastAsia" w:cstheme="minorEastAsia"/>
                <w:color w:val="333333"/>
                <w:sz w:val="20"/>
                <w:szCs w:val="20"/>
                <w:lang w:val="en-US" w:eastAsia="zh-CN"/>
              </w:rPr>
              <w:t>3.其他</w:t>
            </w:r>
          </w:p>
        </w:tc>
        <w:tc>
          <w:tcPr>
            <w:tcW w:w="7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9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p>
        </w:tc>
        <w:tc>
          <w:tcPr>
            <w:tcW w:w="320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（七）总计</w:t>
            </w:r>
          </w:p>
        </w:tc>
        <w:tc>
          <w:tcPr>
            <w:tcW w:w="7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9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6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firstLine="0" w:firstLineChars="0"/>
              <w:jc w:val="both"/>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sz w:val="20"/>
                <w:szCs w:val="20"/>
              </w:rPr>
              <w:t>四、结转下年度继续办理</w:t>
            </w:r>
          </w:p>
        </w:tc>
        <w:tc>
          <w:tcPr>
            <w:tcW w:w="7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9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rPr>
            </w:pPr>
            <w:r>
              <w:rPr>
                <w:rFonts w:hint="eastAsia" w:ascii="宋体" w:hAnsi="宋体" w:eastAsiaTheme="minorEastAsia" w:cstheme="minorEastAsia"/>
                <w:color w:val="333333"/>
                <w:kern w:val="0"/>
                <w:sz w:val="20"/>
                <w:szCs w:val="20"/>
                <w:lang w:val="en-US" w:eastAsia="zh-CN"/>
              </w:rPr>
              <w:t>0</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Theme="minorEastAsia" w:cstheme="minorEastAsia"/>
                <w:color w:val="333333"/>
                <w:kern w:val="0"/>
                <w:sz w:val="20"/>
                <w:szCs w:val="20"/>
                <w:lang w:val="en-US" w:eastAsia="zh-CN"/>
              </w:rPr>
            </w:pPr>
            <w:r>
              <w:rPr>
                <w:rFonts w:hint="eastAsia" w:ascii="宋体" w:hAnsi="宋体" w:eastAsiaTheme="minorEastAsia" w:cstheme="minorEastAsia"/>
                <w:color w:val="333333"/>
                <w:kern w:val="0"/>
                <w:sz w:val="20"/>
                <w:szCs w:val="20"/>
                <w:lang w:val="en-US" w:eastAsia="zh-CN"/>
              </w:rPr>
              <w:t>0</w:t>
            </w:r>
          </w:p>
        </w:tc>
      </w:tr>
    </w:tbl>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宋体" w:hAnsi="宋体" w:eastAsia="黑体" w:cs="Times New Roman"/>
          <w:sz w:val="32"/>
          <w:szCs w:val="32"/>
          <w:lang w:val="zh-CN"/>
        </w:rPr>
      </w:pPr>
      <w:r>
        <w:rPr>
          <w:rFonts w:hint="eastAsia" w:ascii="宋体" w:hAnsi="宋体" w:eastAsia="黑体" w:cs="Times New Roman"/>
          <w:sz w:val="32"/>
          <w:szCs w:val="32"/>
          <w:lang w:val="zh-CN"/>
        </w:rPr>
        <w:t>四、政府信息公开行政复议、行政诉讼情况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olor w:val="333333"/>
                <w:sz w:val="20"/>
                <w:szCs w:val="20"/>
              </w:rPr>
              <w:t>结果维持</w:t>
            </w:r>
          </w:p>
        </w:tc>
        <w:tc>
          <w:tcPr>
            <w:tcW w:w="604"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olor w:val="333333"/>
                <w:sz w:val="20"/>
                <w:szCs w:val="20"/>
              </w:rPr>
              <w:t>总计</w:t>
            </w:r>
          </w:p>
        </w:tc>
        <w:tc>
          <w:tcPr>
            <w:tcW w:w="297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left"/>
              <w:textAlignment w:val="auto"/>
              <w:outlineLvl w:val="9"/>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left"/>
              <w:textAlignment w:val="auto"/>
              <w:outlineLvl w:val="9"/>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olor w:val="333333"/>
                <w:sz w:val="20"/>
                <w:szCs w:val="20"/>
              </w:rPr>
              <w:t>结果维持</w:t>
            </w:r>
          </w:p>
        </w:tc>
        <w:tc>
          <w:tcPr>
            <w:tcW w:w="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olor w:val="333333"/>
                <w:sz w:val="20"/>
                <w:szCs w:val="20"/>
              </w:rPr>
              <w:t>结果纠正</w:t>
            </w:r>
          </w:p>
        </w:tc>
        <w:tc>
          <w:tcPr>
            <w:tcW w:w="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olor w:val="333333"/>
                <w:sz w:val="20"/>
                <w:szCs w:val="20"/>
              </w:rPr>
              <w:t>其他结果</w:t>
            </w:r>
          </w:p>
        </w:tc>
        <w:tc>
          <w:tcPr>
            <w:tcW w:w="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olor w:val="333333"/>
                <w:sz w:val="20"/>
                <w:szCs w:val="20"/>
              </w:rPr>
              <w:t>尚未审结</w:t>
            </w:r>
          </w:p>
        </w:tc>
        <w:tc>
          <w:tcPr>
            <w:tcW w:w="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olor w:val="333333"/>
                <w:sz w:val="20"/>
                <w:szCs w:val="20"/>
              </w:rPr>
              <w:t>结果维持</w:t>
            </w:r>
          </w:p>
        </w:tc>
        <w:tc>
          <w:tcPr>
            <w:tcW w:w="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olor w:val="333333"/>
                <w:sz w:val="20"/>
                <w:szCs w:val="20"/>
              </w:rPr>
              <w:t>结果纠正</w:t>
            </w:r>
          </w:p>
        </w:tc>
        <w:tc>
          <w:tcPr>
            <w:tcW w:w="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olor w:val="333333"/>
                <w:sz w:val="20"/>
                <w:szCs w:val="20"/>
              </w:rPr>
              <w:t>尚未审结</w:t>
            </w:r>
          </w:p>
        </w:tc>
        <w:tc>
          <w:tcPr>
            <w:tcW w:w="6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5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宋体" w:hAnsi="宋体" w:eastAsia="黑体" w:cs="Times New Roman"/>
          <w:sz w:val="32"/>
          <w:szCs w:val="32"/>
          <w:lang w:val="zh-CN"/>
        </w:rPr>
      </w:pPr>
      <w:r>
        <w:rPr>
          <w:rFonts w:hint="eastAsia" w:ascii="宋体" w:hAnsi="宋体" w:eastAsia="黑体" w:cs="Times New Roman"/>
          <w:sz w:val="32"/>
          <w:szCs w:val="32"/>
          <w:lang w:val="zh-CN"/>
        </w:rPr>
        <w:t>五、</w:t>
      </w:r>
      <w:r>
        <w:rPr>
          <w:rFonts w:hint="default" w:ascii="宋体" w:hAnsi="宋体" w:eastAsia="黑体" w:cs="Times New Roman"/>
          <w:sz w:val="32"/>
          <w:szCs w:val="32"/>
          <w:lang w:val="zh-CN"/>
        </w:rPr>
        <w:t>存在的主要问题及改进情况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default" w:ascii="宋体" w:hAnsi="宋体" w:eastAsia="仿宋_GB2312" w:cs="Times New Roman"/>
          <w:sz w:val="32"/>
          <w:szCs w:val="32"/>
          <w:lang w:val="en-US" w:eastAsia="zh-CN"/>
        </w:rPr>
      </w:pPr>
      <w:r>
        <w:rPr>
          <w:rFonts w:hint="default" w:ascii="宋体" w:hAnsi="宋体" w:eastAsia="仿宋_GB2312" w:cs="Times New Roman"/>
          <w:b/>
          <w:bCs/>
          <w:sz w:val="32"/>
          <w:szCs w:val="32"/>
          <w:lang w:val="en-US" w:eastAsia="zh-CN"/>
        </w:rPr>
        <w:t>存在的主要问题：</w:t>
      </w:r>
      <w:r>
        <w:rPr>
          <w:rFonts w:hint="default" w:ascii="宋体" w:hAnsi="宋体" w:eastAsia="仿宋_GB2312" w:cs="Times New Roman"/>
          <w:sz w:val="32"/>
          <w:szCs w:val="32"/>
        </w:rPr>
        <w:t>仍存在信息公开不及时、不规范等问题。表现为重点领域信息公开不到位，主动公开的范围和内容与社会公众的需求有一定差距。</w:t>
      </w:r>
      <w:r>
        <w:rPr>
          <w:rFonts w:hint="default" w:ascii="宋体" w:hAnsi="宋体" w:eastAsia="仿宋_GB2312" w:cs="Times New Roman"/>
          <w:b/>
          <w:bCs/>
          <w:sz w:val="32"/>
          <w:szCs w:val="32"/>
          <w:lang w:val="en-US" w:eastAsia="zh-CN"/>
        </w:rPr>
        <w:t>改进措施：</w:t>
      </w:r>
      <w:r>
        <w:rPr>
          <w:rFonts w:hint="eastAsia" w:ascii="宋体" w:hAnsi="宋体" w:eastAsia="仿宋_GB2312" w:cs="仿宋_GB2312"/>
          <w:sz w:val="32"/>
          <w:szCs w:val="32"/>
          <w:lang w:val="en-US" w:eastAsia="zh-CN"/>
        </w:rPr>
        <w:t>察隅县行政审批和便民服务局</w:t>
      </w:r>
      <w:r>
        <w:rPr>
          <w:rFonts w:hint="default" w:ascii="宋体" w:hAnsi="宋体" w:eastAsia="仿宋_GB2312" w:cs="Times New Roman"/>
          <w:sz w:val="32"/>
          <w:szCs w:val="32"/>
        </w:rPr>
        <w:t>将按照</w:t>
      </w:r>
      <w:r>
        <w:rPr>
          <w:rFonts w:hint="eastAsia" w:ascii="宋体" w:hAnsi="宋体" w:eastAsia="仿宋_GB2312" w:cs="Times New Roman"/>
          <w:sz w:val="32"/>
          <w:szCs w:val="32"/>
          <w:lang w:eastAsia="zh-CN"/>
        </w:rPr>
        <w:t>政府</w:t>
      </w:r>
      <w:r>
        <w:rPr>
          <w:rFonts w:hint="default" w:ascii="宋体" w:hAnsi="宋体" w:eastAsia="仿宋_GB2312" w:cs="Times New Roman"/>
          <w:sz w:val="32"/>
          <w:szCs w:val="32"/>
        </w:rPr>
        <w:t>公开工作相关要求，加强政务</w:t>
      </w:r>
      <w:r>
        <w:rPr>
          <w:rFonts w:hint="default" w:ascii="宋体" w:hAnsi="宋体" w:eastAsia="仿宋_GB2312" w:cs="Times New Roman"/>
          <w:sz w:val="32"/>
          <w:szCs w:val="32"/>
          <w:lang w:val="en-US" w:eastAsia="zh-CN"/>
        </w:rPr>
        <w:t>服务事项办理情况的</w:t>
      </w:r>
      <w:r>
        <w:rPr>
          <w:rFonts w:hint="default" w:ascii="宋体" w:hAnsi="宋体" w:eastAsia="仿宋_GB2312" w:cs="Times New Roman"/>
          <w:sz w:val="32"/>
          <w:szCs w:val="32"/>
        </w:rPr>
        <w:t>公开，积极推进行政审批全流程公开。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宋体" w:hAnsi="宋体" w:eastAsia="黑体" w:cs="Times New Roman"/>
          <w:sz w:val="32"/>
          <w:szCs w:val="32"/>
          <w:lang w:val="zh-CN"/>
        </w:rPr>
      </w:pPr>
      <w:r>
        <w:rPr>
          <w:rFonts w:hint="eastAsia" w:ascii="宋体" w:hAnsi="宋体" w:eastAsia="黑体" w:cs="Times New Roman"/>
          <w:sz w:val="32"/>
          <w:szCs w:val="32"/>
          <w:lang w:val="en-US" w:eastAsia="zh-CN"/>
        </w:rPr>
        <w:t>六</w:t>
      </w:r>
      <w:r>
        <w:rPr>
          <w:rFonts w:hint="default" w:ascii="宋体" w:hAnsi="宋体" w:eastAsia="黑体" w:cs="Times New Roman"/>
          <w:sz w:val="32"/>
          <w:szCs w:val="32"/>
          <w:lang w:val="zh-CN"/>
        </w:rPr>
        <w:t>、其他需要报告的事项</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无。</w:t>
      </w:r>
    </w:p>
    <w:p>
      <w:pPr>
        <w:keepNext w:val="0"/>
        <w:keepLines w:val="0"/>
        <w:pageBreakBefore w:val="0"/>
        <w:widowControl w:val="0"/>
        <w:kinsoku/>
        <w:wordWrap/>
        <w:overflowPunct/>
        <w:topLinePunct w:val="0"/>
        <w:autoSpaceDE/>
        <w:autoSpaceDN/>
        <w:bidi w:val="0"/>
        <w:adjustRightInd w:val="0"/>
        <w:snapToGrid/>
        <w:spacing w:beforeAutospacing="0" w:afterAutospacing="0" w:line="576" w:lineRule="exact"/>
        <w:ind w:firstLine="640" w:firstLineChars="200"/>
        <w:textAlignment w:val="auto"/>
        <w:rPr>
          <w:rFonts w:hint="default"/>
          <w:sz w:val="32"/>
          <w:szCs w:val="32"/>
          <w:lang w:val="zh-CN"/>
        </w:rPr>
      </w:pPr>
      <w:bookmarkStart w:id="0" w:name="_GoBack"/>
      <w:bookmarkEnd w:id="0"/>
    </w:p>
    <w:p>
      <w:pPr>
        <w:pStyle w:val="2"/>
        <w:keepNext w:val="0"/>
        <w:keepLines w:val="0"/>
        <w:pageBreakBefore w:val="0"/>
        <w:widowControl w:val="0"/>
        <w:kinsoku/>
        <w:wordWrap/>
        <w:overflowPunct/>
        <w:topLinePunct w:val="0"/>
        <w:autoSpaceDE/>
        <w:autoSpaceDN/>
        <w:bidi w:val="0"/>
        <w:adjustRightInd w:val="0"/>
        <w:snapToGrid/>
        <w:spacing w:before="0" w:beforeLines="0" w:after="0" w:afterLines="0" w:line="576" w:lineRule="exact"/>
        <w:ind w:firstLine="640" w:firstLineChars="200"/>
        <w:textAlignment w:val="auto"/>
        <w:rPr>
          <w:rFonts w:hint="default"/>
          <w:sz w:val="32"/>
          <w:szCs w:val="32"/>
          <w:lang w:val="zh-CN"/>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840" w:rightChars="400" w:firstLine="640" w:firstLineChars="200"/>
        <w:jc w:val="right"/>
        <w:textAlignment w:val="auto"/>
        <w:rPr>
          <w:rFonts w:hint="default" w:ascii="宋体" w:hAnsi="宋体" w:eastAsia="仿宋_GB2312" w:cs="Times New Roman"/>
          <w:sz w:val="32"/>
          <w:szCs w:val="32"/>
          <w:lang w:val="en-US" w:eastAsia="zh-CN"/>
        </w:rPr>
      </w:pPr>
      <w:r>
        <w:rPr>
          <w:rFonts w:hint="default" w:ascii="宋体" w:hAnsi="宋体" w:eastAsia="仿宋_GB2312" w:cs="Times New Roman"/>
          <w:sz w:val="32"/>
          <w:szCs w:val="32"/>
          <w:lang w:val="zh-CN"/>
        </w:rPr>
        <w:t>察隅县</w:t>
      </w:r>
      <w:r>
        <w:rPr>
          <w:rFonts w:hint="default" w:ascii="宋体" w:hAnsi="宋体" w:eastAsia="仿宋_GB2312" w:cs="Times New Roman"/>
          <w:sz w:val="32"/>
          <w:szCs w:val="32"/>
          <w:lang w:val="en-US" w:eastAsia="zh-CN"/>
        </w:rPr>
        <w:t>行政审批和便民服务局</w:t>
      </w:r>
    </w:p>
    <w:p>
      <w:pPr>
        <w:keepNext w:val="0"/>
        <w:keepLines w:val="0"/>
        <w:pageBreakBefore w:val="0"/>
        <w:widowControl w:val="0"/>
        <w:kinsoku/>
        <w:wordWrap w:val="0"/>
        <w:overflowPunct/>
        <w:topLinePunct w:val="0"/>
        <w:autoSpaceDE/>
        <w:autoSpaceDN/>
        <w:bidi w:val="0"/>
        <w:adjustRightInd/>
        <w:snapToGrid/>
        <w:spacing w:line="576" w:lineRule="exact"/>
        <w:ind w:right="840" w:rightChars="400" w:firstLine="640" w:firstLineChars="200"/>
        <w:jc w:val="right"/>
        <w:textAlignment w:val="auto"/>
        <w:rPr>
          <w:rFonts w:hint="default" w:ascii="宋体" w:hAnsi="宋体" w:eastAsia="仿宋_GB2312"/>
          <w:lang w:val="en-US" w:eastAsia="zh-CN"/>
        </w:rPr>
      </w:pPr>
      <w:r>
        <w:rPr>
          <w:rFonts w:hint="eastAsia" w:ascii="宋体" w:hAnsi="宋体" w:eastAsia="仿宋_GB2312" w:cs="Times New Roman"/>
          <w:sz w:val="32"/>
          <w:szCs w:val="32"/>
          <w:lang w:val="en-US" w:eastAsia="zh-CN"/>
        </w:rPr>
        <w:t>2022</w:t>
      </w:r>
      <w:r>
        <w:rPr>
          <w:rFonts w:hint="default" w:ascii="宋体" w:hAnsi="宋体" w:eastAsia="仿宋_GB2312" w:cs="Times New Roman"/>
          <w:sz w:val="32"/>
          <w:szCs w:val="32"/>
          <w:lang w:val="zh-CN"/>
        </w:rPr>
        <w:t>年1月</w:t>
      </w:r>
      <w:r>
        <w:rPr>
          <w:rFonts w:hint="eastAsia" w:ascii="宋体" w:hAnsi="宋体" w:eastAsia="仿宋_GB2312" w:cs="Times New Roman"/>
          <w:sz w:val="32"/>
          <w:szCs w:val="32"/>
          <w:lang w:val="en-US" w:eastAsia="zh-CN"/>
        </w:rPr>
        <w:t>7</w:t>
      </w:r>
      <w:r>
        <w:rPr>
          <w:rFonts w:hint="default" w:ascii="宋体" w:hAnsi="宋体" w:eastAsia="仿宋_GB2312" w:cs="Times New Roman"/>
          <w:sz w:val="32"/>
          <w:szCs w:val="32"/>
          <w:lang w:val="zh-CN"/>
        </w:rPr>
        <w:t>日</w:t>
      </w:r>
      <w:r>
        <w:rPr>
          <w:rFonts w:hint="eastAsia" w:ascii="宋体" w:hAnsi="宋体" w:eastAsia="仿宋_GB2312" w:cs="Times New Roman"/>
          <w:sz w:val="32"/>
          <w:szCs w:val="32"/>
          <w:lang w:val="en-US" w:eastAsia="zh-CN"/>
        </w:rPr>
        <w:t xml:space="preserve">     </w:t>
      </w:r>
    </w:p>
    <w:sectPr>
      <w:footerReference r:id="rId5" w:type="default"/>
      <w:pgSz w:w="12240" w:h="15840"/>
      <w:pgMar w:top="1440" w:right="1800" w:bottom="1440" w:left="1800" w:header="720" w:footer="720" w:gutter="0"/>
      <w:lnNumType w:countBy="0" w:distance="360"/>
      <w:pgNumType w:fmt="decimal"/>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1-12-30T18:33:00Z" w:initials="A">
    <w:p w14:paraId="7DBF6C9A">
      <w:pPr>
        <w:pStyle w:val="3"/>
        <w:rPr>
          <w:rFonts w:hint="eastAsia" w:eastAsia="宋体"/>
          <w:color w:val="FF0000"/>
          <w:lang w:eastAsia="zh-CN"/>
        </w:rPr>
      </w:pPr>
      <w:r>
        <w:rPr>
          <w:rFonts w:hint="eastAsia"/>
          <w:color w:val="FF0000"/>
          <w:lang w:eastAsia="zh-CN"/>
        </w:rPr>
        <w:t>各部门本年度以正式文头制定印发的条例、办法、规定、决定、通告，没有的均写</w:t>
      </w:r>
      <w:r>
        <w:rPr>
          <w:rFonts w:hint="eastAsia"/>
          <w:color w:val="FF0000"/>
          <w:lang w:val="en-US" w:eastAsia="zh-CN"/>
        </w:rPr>
        <w:t>0；若有以上规范性文件需在墨脱县人民政府网站公开。</w:t>
      </w:r>
    </w:p>
  </w:comment>
  <w:comment w:id="1" w:author="Administrator" w:date="2021-12-30T18:38:00Z" w:initials="A">
    <w:p w14:paraId="14A734B2">
      <w:pPr>
        <w:pStyle w:val="3"/>
        <w:rPr>
          <w:rFonts w:hint="eastAsia"/>
          <w:color w:val="FF0000"/>
        </w:rPr>
      </w:pPr>
      <w:r>
        <w:rPr>
          <w:rFonts w:hint="eastAsia"/>
          <w:color w:val="FF0000"/>
        </w:rPr>
        <w:t>比如：公安局：居民身份证工本费</w:t>
      </w:r>
      <w:r>
        <w:rPr>
          <w:rFonts w:hint="eastAsia"/>
          <w:color w:val="FF0000"/>
          <w:lang w:eastAsia="zh-CN"/>
        </w:rPr>
        <w:t>等；</w:t>
      </w:r>
      <w:r>
        <w:rPr>
          <w:rFonts w:hint="eastAsia"/>
          <w:color w:val="FF0000"/>
        </w:rPr>
        <w:t>教育局：成人教育收费</w:t>
      </w:r>
      <w:r>
        <w:rPr>
          <w:rFonts w:hint="eastAsia"/>
          <w:color w:val="FF0000"/>
          <w:lang w:eastAsia="zh-CN"/>
        </w:rPr>
        <w:t>等；</w:t>
      </w:r>
      <w:r>
        <w:rPr>
          <w:rFonts w:hint="eastAsia"/>
          <w:color w:val="FF0000"/>
        </w:rPr>
        <w:t>自然资源局：</w:t>
      </w:r>
      <w:r>
        <w:rPr>
          <w:rFonts w:hint="eastAsia"/>
          <w:color w:val="FF0000"/>
          <w:lang w:eastAsia="zh-CN"/>
        </w:rPr>
        <w:t>不动产统一登记证、</w:t>
      </w:r>
      <w:r>
        <w:rPr>
          <w:rFonts w:hint="eastAsia"/>
          <w:color w:val="FF0000"/>
        </w:rPr>
        <w:t>耕地开垦费</w:t>
      </w:r>
      <w:r>
        <w:rPr>
          <w:rFonts w:hint="eastAsia"/>
          <w:color w:val="FF0000"/>
          <w:lang w:eastAsia="zh-CN"/>
        </w:rPr>
        <w:t>等；</w:t>
      </w:r>
      <w:r>
        <w:rPr>
          <w:rFonts w:hint="eastAsia"/>
          <w:color w:val="FF0000"/>
        </w:rPr>
        <w:t>住建局：污水处理费</w:t>
      </w:r>
      <w:r>
        <w:rPr>
          <w:rFonts w:hint="eastAsia"/>
          <w:color w:val="FF0000"/>
          <w:lang w:eastAsia="zh-CN"/>
        </w:rPr>
        <w:t>等；</w:t>
      </w:r>
      <w:r>
        <w:rPr>
          <w:rFonts w:hint="eastAsia"/>
          <w:color w:val="FF0000"/>
        </w:rPr>
        <w:t>林草局：草原植被恢复费</w:t>
      </w:r>
      <w:r>
        <w:rPr>
          <w:rFonts w:hint="eastAsia"/>
          <w:color w:val="FF0000"/>
          <w:lang w:eastAsia="zh-CN"/>
        </w:rPr>
        <w:t>等；</w:t>
      </w:r>
      <w:r>
        <w:rPr>
          <w:rFonts w:hint="eastAsia"/>
          <w:color w:val="FF0000"/>
        </w:rPr>
        <w:t>市场监管局：商标注册收费</w:t>
      </w:r>
      <w:r>
        <w:rPr>
          <w:rFonts w:hint="eastAsia"/>
          <w:color w:val="FF0000"/>
          <w:lang w:eastAsia="zh-CN"/>
        </w:rPr>
        <w:t>等；城管局：</w:t>
      </w:r>
      <w:r>
        <w:rPr>
          <w:rFonts w:hint="eastAsia"/>
          <w:color w:val="FF0000"/>
        </w:rPr>
        <w:t>生活垃圾处理费等。</w:t>
      </w:r>
    </w:p>
    <w:p w14:paraId="3B0A5A8A">
      <w:pPr>
        <w:pStyle w:val="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DBF6C9A" w15:done="0"/>
  <w15:commentEx w15:paraId="3B0A5A8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F50DD"/>
    <w:rsid w:val="155939AC"/>
    <w:rsid w:val="185078C2"/>
    <w:rsid w:val="18F26DCE"/>
    <w:rsid w:val="27FB4DF9"/>
    <w:rsid w:val="2BDC48F1"/>
    <w:rsid w:val="2EFC0677"/>
    <w:rsid w:val="30DC5266"/>
    <w:rsid w:val="50231E96"/>
    <w:rsid w:val="50B47268"/>
    <w:rsid w:val="52BB4C69"/>
    <w:rsid w:val="552C089B"/>
    <w:rsid w:val="55E56305"/>
    <w:rsid w:val="5E7F50DD"/>
    <w:rsid w:val="658F5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黑体"/>
      <w:kern w:val="44"/>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widowControl/>
      <w:spacing w:before="100" w:beforeAutospacing="1" w:after="100" w:afterAutospacing="1"/>
      <w:jc w:val="left"/>
    </w:pPr>
    <w:rPr>
      <w:rFonts w:ascii="宋体" w:hAnsi="宋体" w:cs="宋体"/>
      <w:kern w:val="0"/>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0"/>
    <w:pPr>
      <w:ind w:firstLine="420" w:firstLineChars="200"/>
    </w:pPr>
    <w:rPr>
      <w:rFonts w:eastAsia="宋体"/>
      <w:sz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2022-01-06T12:15:00Z</dcterms:created>
  <dc:creator>Administrator</dc:creator>
  <cp:lastModifiedBy>Administrator</cp:lastModifiedBy>
  <cp:lastPrinted>2022-01-06T14:27:22Z</cp:lastPrinted>
  <dcterms:modified xsi:type="dcterms:W3CDTF">2022-01-06T14:30:06Z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3457FB9A353A43D693AE6BB84794A0D5</vt:lpwstr>
  </property>
</Properties>
</file>