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小学</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0</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0</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0</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九、国有资本经营预算财政拨款支出决算情况说明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0</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8张表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小学</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rFonts w:ascii="仿宋_GB2312" w:hAnsi="黑体" w:eastAsia="仿宋_GB2312"/>
          <w:sz w:val="32"/>
          <w:szCs w:val="32"/>
        </w:rPr>
      </w:pPr>
      <w:r>
        <w:rPr>
          <w:rFonts w:hint="eastAsia" w:ascii="仿宋_GB2312" w:hAnsi="仿宋_GB2312" w:eastAsia="仿宋_GB2312"/>
          <w:sz w:val="32"/>
          <w:szCs w:val="32"/>
        </w:rPr>
        <w:t>察隅县</w:t>
      </w:r>
      <w:r>
        <w:rPr>
          <w:rFonts w:hint="eastAsia" w:ascii="仿宋_GB2312" w:hAnsi="仿宋_GB2312" w:eastAsia="仿宋_GB2312"/>
          <w:sz w:val="32"/>
          <w:szCs w:val="32"/>
          <w:lang w:eastAsia="zh-CN"/>
        </w:rPr>
        <w:t>小学</w:t>
      </w:r>
      <w:r>
        <w:rPr>
          <w:rFonts w:hint="eastAsia" w:ascii="仿宋_GB2312" w:hAnsi="仿宋_GB2312" w:eastAsia="仿宋_GB2312"/>
          <w:sz w:val="32"/>
          <w:szCs w:val="32"/>
        </w:rPr>
        <w:t>设有</w:t>
      </w:r>
      <w:r>
        <w:rPr>
          <w:rFonts w:hint="eastAsia" w:ascii="仿宋_GB2312" w:hAnsi="仿宋_GB2312" w:eastAsia="仿宋_GB2312" w:cs="仿宋_GB2312"/>
          <w:color w:val="000000"/>
          <w:sz w:val="32"/>
          <w:szCs w:val="32"/>
        </w:rPr>
        <w:t>教务处、德育室、少先队辅导员、教研室、校长办公室、工会。</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仿宋_GB2312" w:eastAsia="仿宋_GB2312"/>
          <w:b/>
          <w:sz w:val="32"/>
          <w:szCs w:val="32"/>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1942.63万元，比上年增加14%，主要原因是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1942.63</w:t>
      </w:r>
      <w:r>
        <w:rPr>
          <w:rFonts w:hint="eastAsia" w:ascii="仿宋_GB2312" w:eastAsia="仿宋_GB2312"/>
          <w:sz w:val="32"/>
          <w:szCs w:val="32"/>
          <w:highlight w:val="none"/>
          <w:lang w:val="en-US" w:eastAsia="zh-CN"/>
        </w:rPr>
        <w:t>万元，全部为财政拨款收入，占总收入100.00%。总收入比上年增加275.71万元，同比增加14%</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工作开展的需要拨入的资金增加，支出资金中包含上年度结转资金。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1928.36</w:t>
      </w:r>
      <w:r>
        <w:rPr>
          <w:rFonts w:hint="eastAsia" w:ascii="仿宋_GB2312" w:eastAsia="仿宋_GB2312"/>
          <w:sz w:val="32"/>
          <w:szCs w:val="32"/>
          <w:highlight w:val="none"/>
          <w:lang w:val="en-US" w:eastAsia="zh-CN"/>
        </w:rPr>
        <w:t>万元，主要包括基本支出1525.22万元，占总支出79%；项目支出403.14万元，占总支出21%。总支出比上年增加443.11万元，同比增加23%</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0</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lang w:val="en-US" w:eastAsia="zh-CN"/>
        </w:rPr>
        <w:t>1942.63</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275.71万元</w:t>
      </w:r>
      <w:r>
        <w:rPr>
          <w:rFonts w:hint="eastAsia" w:ascii="仿宋_GB2312" w:eastAsia="仿宋_GB2312"/>
          <w:sz w:val="32"/>
          <w:szCs w:val="32"/>
          <w:u w:val="none"/>
        </w:rPr>
        <w:t>，</w:t>
      </w:r>
      <w:r>
        <w:rPr>
          <w:rFonts w:hint="eastAsia" w:ascii="仿宋_GB2312" w:eastAsia="仿宋_GB2312"/>
          <w:sz w:val="32"/>
          <w:szCs w:val="32"/>
          <w:u w:val="none"/>
          <w:lang w:eastAsia="zh-CN"/>
        </w:rPr>
        <w:t>同比增加</w:t>
      </w:r>
      <w:r>
        <w:rPr>
          <w:rFonts w:hint="eastAsia" w:ascii="仿宋_GB2312" w:eastAsia="仿宋_GB2312"/>
          <w:sz w:val="32"/>
          <w:szCs w:val="32"/>
          <w:u w:val="none"/>
          <w:lang w:val="en-US" w:eastAsia="zh-CN"/>
        </w:rPr>
        <w:t>14</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r>
        <w:rPr>
          <w:rFonts w:hint="eastAsia" w:ascii="仿宋_GB2312" w:eastAsia="仿宋_GB2312"/>
          <w:sz w:val="32"/>
          <w:szCs w:val="32"/>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0</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1928.36</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443.11万元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u w:val="none"/>
          <w:lang w:val="en-US" w:eastAsia="zh-CN"/>
        </w:rPr>
        <w:t>23</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0</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2014.6</w:t>
      </w:r>
      <w:r>
        <w:rPr>
          <w:rFonts w:hint="eastAsia" w:ascii="仿宋_GB2312" w:eastAsia="仿宋_GB2312"/>
          <w:sz w:val="32"/>
          <w:szCs w:val="32"/>
          <w:highlight w:val="none"/>
          <w:lang w:val="en-US" w:eastAsia="zh-CN"/>
        </w:rPr>
        <w:t>万元，主要原因是</w:t>
      </w:r>
      <w:r>
        <w:rPr>
          <w:rFonts w:hint="eastAsia" w:ascii="仿宋_GB2312" w:eastAsia="仿宋_GB2312"/>
          <w:sz w:val="32"/>
          <w:szCs w:val="32"/>
          <w:lang w:val="en-US" w:eastAsia="zh-CN"/>
        </w:rPr>
        <w:t>工作开展需要拨入的资金增加，支出资金中包含上年度结转资金。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highlight w:val="none"/>
          <w:u w:val="none"/>
          <w:lang w:val="en-US" w:eastAsia="zh-CN"/>
        </w:rPr>
        <w:t>1928.36</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eastAsia="zh-CN"/>
        </w:rPr>
        <w:t>比上年增加</w:t>
      </w:r>
      <w:r>
        <w:rPr>
          <w:rFonts w:hint="eastAsia" w:ascii="仿宋_GB2312" w:eastAsia="仿宋_GB2312"/>
          <w:sz w:val="32"/>
          <w:szCs w:val="32"/>
          <w:u w:val="none"/>
          <w:lang w:val="en-US" w:eastAsia="zh-CN"/>
        </w:rPr>
        <w:t>443.11</w:t>
      </w:r>
      <w:r>
        <w:rPr>
          <w:rFonts w:hint="eastAsia" w:ascii="仿宋_GB2312" w:eastAsia="仿宋_GB2312"/>
          <w:sz w:val="32"/>
          <w:szCs w:val="32"/>
          <w:lang w:val="en-US" w:eastAsia="zh-CN"/>
        </w:rPr>
        <w:t>万元，同比增加23%</w:t>
      </w:r>
      <w:r>
        <w:rPr>
          <w:rFonts w:hint="eastAsia" w:ascii="仿宋_GB2312" w:eastAsia="仿宋_GB2312"/>
          <w:sz w:val="32"/>
          <w:szCs w:val="32"/>
        </w:rPr>
        <w:t>。</w:t>
      </w:r>
      <w:r>
        <w:rPr>
          <w:rFonts w:hint="eastAsia" w:ascii="仿宋_GB2312" w:eastAsia="仿宋_GB2312"/>
          <w:sz w:val="32"/>
          <w:szCs w:val="32"/>
          <w:highlight w:val="none"/>
          <w:lang w:val="en-US" w:eastAsia="zh-CN"/>
        </w:rPr>
        <w:t>主要原是年中增加工资福利费用支出预算。</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1443.1万元</w:t>
      </w:r>
      <w:r>
        <w:rPr>
          <w:rFonts w:hint="eastAsia" w:ascii="仿宋_GB2312" w:eastAsia="仿宋_GB2312"/>
          <w:sz w:val="32"/>
          <w:szCs w:val="32"/>
        </w:rPr>
        <w:t>，占总支出的</w:t>
      </w:r>
      <w:r>
        <w:rPr>
          <w:rFonts w:hint="eastAsia" w:ascii="仿宋_GB2312" w:eastAsia="仿宋_GB2312"/>
          <w:sz w:val="32"/>
          <w:szCs w:val="32"/>
          <w:lang w:val="en-US" w:eastAsia="zh-CN"/>
        </w:rPr>
        <w:t>75</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81.96万</w:t>
      </w:r>
      <w:r>
        <w:rPr>
          <w:rFonts w:hint="eastAsia" w:ascii="仿宋_GB2312" w:eastAsia="仿宋_GB2312"/>
          <w:sz w:val="32"/>
          <w:szCs w:val="32"/>
        </w:rPr>
        <w:t>元，占总支出</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2020年度一般公共预算财政拨款“三公”经费总支出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0.00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。2020年度支出0.00万元，其中：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1.公务用车购置费。公务用车购置数为0，保有量为0.00辆，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default"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2.公务用车运行费。2020年度支出0.00万元，比</w:t>
      </w:r>
      <w:r>
        <w:rPr>
          <w:rFonts w:hint="eastAsia" w:ascii="仿宋_GB2312" w:hAnsi="仿宋_GB2312" w:eastAsia="仿宋_GB2312" w:cs="仿宋_GB2312"/>
          <w:sz w:val="32"/>
          <w:szCs w:val="32"/>
          <w:highlight w:val="none"/>
          <w:lang w:val="en-US" w:eastAsia="zh-CN"/>
        </w:rPr>
        <w:t>上年增长0.00万元，同比增长0.00%，比预算数增加0.00万元，增长0.00%。与上年同期相比，无增减变化。</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2020年度支出0万元，公务接待0批次，0人次，比年初预算数减少0.00万元，降低0.00%。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2020年度政府性基金预算财政拨款收入0万元，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2020年度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0万元，比上年减少0万元，同比降低0%</w:t>
      </w:r>
      <w:r>
        <w:rPr>
          <w:rFonts w:hint="eastAsia" w:ascii="仿宋_GB2312" w:eastAsia="仿宋_GB2312"/>
          <w:sz w:val="32"/>
          <w:szCs w:val="32"/>
        </w:rPr>
        <w:t>。</w:t>
      </w:r>
      <w:r>
        <w:rPr>
          <w:rFonts w:hint="eastAsia" w:ascii="仿宋_GB2312" w:eastAsia="仿宋_GB2312"/>
          <w:sz w:val="32"/>
          <w:szCs w:val="32"/>
          <w:lang w:eastAsia="zh-CN"/>
        </w:rPr>
        <w:t>主要原因为学校未单独预算机关运行经费。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根据预算绩效管理要求，察隅县小学</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w:t>
      </w:r>
      <w:r>
        <w:rPr>
          <w:rFonts w:hint="eastAsia" w:ascii="仿宋_GB2312" w:hAnsi="仿宋_GB2312" w:eastAsia="仿宋_GB2312" w:cs="仿宋_GB2312"/>
          <w:sz w:val="32"/>
          <w:szCs w:val="32"/>
          <w:highlight w:val="none"/>
          <w:lang w:val="en-US" w:eastAsia="zh-CN"/>
        </w:rPr>
        <w:t>自评。（详见附件2）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highlight w:val="none"/>
          <w:lang w:eastAsia="zh-CN"/>
        </w:rPr>
        <w:t>（五）</w:t>
      </w:r>
      <w:r>
        <w:rPr>
          <w:rFonts w:hint="eastAsia" w:ascii="楷体_GB2312" w:hAnsi="楷体_GB2312" w:eastAsia="楷体_GB2312" w:cs="楷体_GB2312"/>
          <w:b w:val="0"/>
          <w:bCs/>
          <w:sz w:val="32"/>
          <w:szCs w:val="32"/>
          <w:highlight w:val="none"/>
        </w:rPr>
        <w:t>重点、重大项目信息</w:t>
      </w:r>
      <w:r>
        <w:rPr>
          <w:rFonts w:hint="eastAsia" w:ascii="楷体_GB2312" w:hAnsi="楷体_GB2312" w:eastAsia="楷体_GB2312" w:cs="楷体_GB2312"/>
          <w:b w:val="0"/>
          <w:bCs/>
          <w:sz w:val="32"/>
          <w:szCs w:val="32"/>
          <w:highlight w:val="none"/>
          <w:lang w:eastAsia="zh-CN"/>
        </w:rPr>
        <w:t>说明</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小学</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TIwNDZjZjEwNWFhYjBkMWJiZDZlMzY2ZDgzOWUifQ=="/>
  </w:docVars>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17DFC"/>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4DB515F"/>
    <w:rsid w:val="05097677"/>
    <w:rsid w:val="05442B77"/>
    <w:rsid w:val="060825F0"/>
    <w:rsid w:val="063E3381"/>
    <w:rsid w:val="0643722A"/>
    <w:rsid w:val="065B2B2E"/>
    <w:rsid w:val="065E21CA"/>
    <w:rsid w:val="06AD3797"/>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DC3C40"/>
    <w:rsid w:val="0DE407D7"/>
    <w:rsid w:val="0E0D73AC"/>
    <w:rsid w:val="0E1A75A4"/>
    <w:rsid w:val="0E202DD1"/>
    <w:rsid w:val="0E341CF7"/>
    <w:rsid w:val="0E511891"/>
    <w:rsid w:val="0E5A45C9"/>
    <w:rsid w:val="0E8D4346"/>
    <w:rsid w:val="0E9B4A5F"/>
    <w:rsid w:val="0EA0761E"/>
    <w:rsid w:val="0EA63A7E"/>
    <w:rsid w:val="0F113E0F"/>
    <w:rsid w:val="0F260AEC"/>
    <w:rsid w:val="0F313772"/>
    <w:rsid w:val="0F443A6F"/>
    <w:rsid w:val="0F775EC7"/>
    <w:rsid w:val="0FC65547"/>
    <w:rsid w:val="0FCC34FC"/>
    <w:rsid w:val="0FED4320"/>
    <w:rsid w:val="102E66FD"/>
    <w:rsid w:val="106B4098"/>
    <w:rsid w:val="10E16DBA"/>
    <w:rsid w:val="10FE7208"/>
    <w:rsid w:val="111D5572"/>
    <w:rsid w:val="115616DD"/>
    <w:rsid w:val="117D11E4"/>
    <w:rsid w:val="11897E1C"/>
    <w:rsid w:val="11D71DB8"/>
    <w:rsid w:val="120E3A6C"/>
    <w:rsid w:val="1257313B"/>
    <w:rsid w:val="12601F0B"/>
    <w:rsid w:val="127B7321"/>
    <w:rsid w:val="132E7FA6"/>
    <w:rsid w:val="133B537F"/>
    <w:rsid w:val="13701CFC"/>
    <w:rsid w:val="13A02AE6"/>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C0ABD"/>
    <w:rsid w:val="18EB15EF"/>
    <w:rsid w:val="19234752"/>
    <w:rsid w:val="192B0B9A"/>
    <w:rsid w:val="192E320B"/>
    <w:rsid w:val="197856BC"/>
    <w:rsid w:val="19825CAA"/>
    <w:rsid w:val="19AA096B"/>
    <w:rsid w:val="19BE1A2C"/>
    <w:rsid w:val="19DC3CF4"/>
    <w:rsid w:val="1A6105B6"/>
    <w:rsid w:val="1A707545"/>
    <w:rsid w:val="1A7B0FF9"/>
    <w:rsid w:val="1ACE64AB"/>
    <w:rsid w:val="1AEC2C50"/>
    <w:rsid w:val="1B057A41"/>
    <w:rsid w:val="1B2F0D15"/>
    <w:rsid w:val="1B367D8E"/>
    <w:rsid w:val="1B7109B6"/>
    <w:rsid w:val="1C0D3A85"/>
    <w:rsid w:val="1C93612C"/>
    <w:rsid w:val="1CAE2196"/>
    <w:rsid w:val="1D236B86"/>
    <w:rsid w:val="1D323688"/>
    <w:rsid w:val="1D594083"/>
    <w:rsid w:val="1D68431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3A37"/>
    <w:rsid w:val="233A7A0A"/>
    <w:rsid w:val="238423F6"/>
    <w:rsid w:val="238A6703"/>
    <w:rsid w:val="23AD4F2E"/>
    <w:rsid w:val="23E0752E"/>
    <w:rsid w:val="240235FB"/>
    <w:rsid w:val="241033B9"/>
    <w:rsid w:val="24262A62"/>
    <w:rsid w:val="24633129"/>
    <w:rsid w:val="247C476A"/>
    <w:rsid w:val="24925309"/>
    <w:rsid w:val="24C70A7D"/>
    <w:rsid w:val="24C81648"/>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9E74C5"/>
    <w:rsid w:val="28AD5E43"/>
    <w:rsid w:val="28CA0FE2"/>
    <w:rsid w:val="28D36E04"/>
    <w:rsid w:val="291558A3"/>
    <w:rsid w:val="293518AE"/>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CB25E7F"/>
    <w:rsid w:val="2D01320C"/>
    <w:rsid w:val="2D21246F"/>
    <w:rsid w:val="2D3A646F"/>
    <w:rsid w:val="2D5B7474"/>
    <w:rsid w:val="2D6F1CC2"/>
    <w:rsid w:val="2D7B6A45"/>
    <w:rsid w:val="2DA83E89"/>
    <w:rsid w:val="2DF41F4C"/>
    <w:rsid w:val="2E177979"/>
    <w:rsid w:val="2E2D7AB9"/>
    <w:rsid w:val="2E331C8F"/>
    <w:rsid w:val="2E3C12F8"/>
    <w:rsid w:val="2E4A7695"/>
    <w:rsid w:val="2E61515A"/>
    <w:rsid w:val="2E6F28BA"/>
    <w:rsid w:val="2E7D68FA"/>
    <w:rsid w:val="2EA617B0"/>
    <w:rsid w:val="2EE26B9D"/>
    <w:rsid w:val="2EEF239B"/>
    <w:rsid w:val="2F0D0E51"/>
    <w:rsid w:val="2F131B64"/>
    <w:rsid w:val="2F1A79B2"/>
    <w:rsid w:val="2F9031C9"/>
    <w:rsid w:val="2FCC70D8"/>
    <w:rsid w:val="2FDF60C1"/>
    <w:rsid w:val="305874D3"/>
    <w:rsid w:val="307F76B3"/>
    <w:rsid w:val="308C3701"/>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21C24"/>
    <w:rsid w:val="3F796BD4"/>
    <w:rsid w:val="3F8A0ED3"/>
    <w:rsid w:val="3FA6594E"/>
    <w:rsid w:val="3FCE5511"/>
    <w:rsid w:val="3FE14580"/>
    <w:rsid w:val="400E1E38"/>
    <w:rsid w:val="402463CB"/>
    <w:rsid w:val="403039CA"/>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190A85"/>
    <w:rsid w:val="43375BBF"/>
    <w:rsid w:val="43960FD8"/>
    <w:rsid w:val="43D50FEC"/>
    <w:rsid w:val="43D910F0"/>
    <w:rsid w:val="43F62BC1"/>
    <w:rsid w:val="43F65DA6"/>
    <w:rsid w:val="449C66AF"/>
    <w:rsid w:val="44C752FF"/>
    <w:rsid w:val="44C96627"/>
    <w:rsid w:val="44CB088F"/>
    <w:rsid w:val="44EB0864"/>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D0A2F"/>
    <w:rsid w:val="47A82FFD"/>
    <w:rsid w:val="47B701F5"/>
    <w:rsid w:val="47EB56E1"/>
    <w:rsid w:val="4849005D"/>
    <w:rsid w:val="48545ACA"/>
    <w:rsid w:val="48654977"/>
    <w:rsid w:val="4887796F"/>
    <w:rsid w:val="488C6E75"/>
    <w:rsid w:val="48C321F4"/>
    <w:rsid w:val="48D151DA"/>
    <w:rsid w:val="48DE5B50"/>
    <w:rsid w:val="48FF0DFE"/>
    <w:rsid w:val="49AD72D9"/>
    <w:rsid w:val="49BF2265"/>
    <w:rsid w:val="49CA4591"/>
    <w:rsid w:val="4A7D48B5"/>
    <w:rsid w:val="4AD64E4A"/>
    <w:rsid w:val="4AE2074A"/>
    <w:rsid w:val="4AE35FAB"/>
    <w:rsid w:val="4AE921C1"/>
    <w:rsid w:val="4B044DB0"/>
    <w:rsid w:val="4BE764C4"/>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400C68"/>
    <w:rsid w:val="5075485B"/>
    <w:rsid w:val="508839C8"/>
    <w:rsid w:val="50E13B71"/>
    <w:rsid w:val="51010F22"/>
    <w:rsid w:val="51104F77"/>
    <w:rsid w:val="519B3F7B"/>
    <w:rsid w:val="51A96058"/>
    <w:rsid w:val="51B313CC"/>
    <w:rsid w:val="51BB3C0C"/>
    <w:rsid w:val="51E66290"/>
    <w:rsid w:val="520A40DC"/>
    <w:rsid w:val="52647CD1"/>
    <w:rsid w:val="526F3518"/>
    <w:rsid w:val="529949C2"/>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8A6802"/>
    <w:rsid w:val="57B15E3E"/>
    <w:rsid w:val="57E13B26"/>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BB6BBF"/>
    <w:rsid w:val="60E95975"/>
    <w:rsid w:val="61403A29"/>
    <w:rsid w:val="61C50904"/>
    <w:rsid w:val="623E0A93"/>
    <w:rsid w:val="6240174B"/>
    <w:rsid w:val="62490A5A"/>
    <w:rsid w:val="626605A8"/>
    <w:rsid w:val="629457A8"/>
    <w:rsid w:val="62990D92"/>
    <w:rsid w:val="62A43AF9"/>
    <w:rsid w:val="62CE4327"/>
    <w:rsid w:val="63354556"/>
    <w:rsid w:val="63710425"/>
    <w:rsid w:val="637512DF"/>
    <w:rsid w:val="637E23A2"/>
    <w:rsid w:val="638920E0"/>
    <w:rsid w:val="63A177C9"/>
    <w:rsid w:val="63C4679E"/>
    <w:rsid w:val="63EE36AC"/>
    <w:rsid w:val="642379C5"/>
    <w:rsid w:val="642E15AE"/>
    <w:rsid w:val="64531F05"/>
    <w:rsid w:val="64A90E0A"/>
    <w:rsid w:val="64AB551C"/>
    <w:rsid w:val="64D34B2D"/>
    <w:rsid w:val="651376B7"/>
    <w:rsid w:val="65392A07"/>
    <w:rsid w:val="656649C4"/>
    <w:rsid w:val="65D67393"/>
    <w:rsid w:val="65D93B1D"/>
    <w:rsid w:val="65DA4C1B"/>
    <w:rsid w:val="663650FC"/>
    <w:rsid w:val="663C25E1"/>
    <w:rsid w:val="666F013A"/>
    <w:rsid w:val="66BC0E05"/>
    <w:rsid w:val="671717A6"/>
    <w:rsid w:val="67230D95"/>
    <w:rsid w:val="672A3BCD"/>
    <w:rsid w:val="68066CE7"/>
    <w:rsid w:val="68216299"/>
    <w:rsid w:val="686660AE"/>
    <w:rsid w:val="688F2809"/>
    <w:rsid w:val="68AE41F3"/>
    <w:rsid w:val="68F266DC"/>
    <w:rsid w:val="692861FC"/>
    <w:rsid w:val="693037E7"/>
    <w:rsid w:val="695A5B5C"/>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F011566"/>
    <w:rsid w:val="6F6E592F"/>
    <w:rsid w:val="6FCB6592"/>
    <w:rsid w:val="70A402CF"/>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808EF"/>
    <w:rsid w:val="756B3D78"/>
    <w:rsid w:val="761210AA"/>
    <w:rsid w:val="761A1D74"/>
    <w:rsid w:val="767C5C18"/>
    <w:rsid w:val="769D0054"/>
    <w:rsid w:val="76C11445"/>
    <w:rsid w:val="774D5183"/>
    <w:rsid w:val="77522FD8"/>
    <w:rsid w:val="776B6348"/>
    <w:rsid w:val="77A05FF6"/>
    <w:rsid w:val="77AC3764"/>
    <w:rsid w:val="77DF3816"/>
    <w:rsid w:val="77EA63A3"/>
    <w:rsid w:val="78503AFC"/>
    <w:rsid w:val="78797974"/>
    <w:rsid w:val="78CB0EA8"/>
    <w:rsid w:val="7945193E"/>
    <w:rsid w:val="797B2BE8"/>
    <w:rsid w:val="799F5CAA"/>
    <w:rsid w:val="79C16D88"/>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3D0D8C"/>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10</Pages>
  <Words>3550</Words>
  <Characters>3777</Characters>
  <Lines>38</Lines>
  <Paragraphs>10</Paragraphs>
  <TotalTime>0</TotalTime>
  <ScaleCrop>false</ScaleCrop>
  <LinksUpToDate>false</LinksUpToDate>
  <CharactersWithSpaces>3794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2023-04-19T04:20:16Z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A13ADC36526B4907B2EE2C44C96001EF</vt:lpwstr>
  </property>
</Properties>
</file>