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仿宋_GB2312" w:eastAsia="黑体" w:cs="仿宋_GB2312"/>
          <w:sz w:val="72"/>
          <w:szCs w:val="72"/>
        </w:rPr>
      </w:pPr>
    </w:p>
    <w:p>
      <w:pPr>
        <w:jc w:val="center"/>
        <w:rPr>
          <w:rFonts w:ascii="黑体" w:hAnsi="仿宋_GB2312" w:eastAsia="黑体" w:cs="仿宋_GB2312"/>
          <w:sz w:val="72"/>
          <w:szCs w:val="72"/>
        </w:rPr>
      </w:pPr>
    </w:p>
    <w:p>
      <w:pPr>
        <w:jc w:val="center"/>
        <w:rPr>
          <w:rFonts w:ascii="黑体" w:hAnsi="仿宋_GB2312" w:eastAsia="黑体" w:cs="仿宋_GB2312"/>
          <w:sz w:val="72"/>
          <w:szCs w:val="72"/>
        </w:rPr>
      </w:pPr>
    </w:p>
    <w:p>
      <w:pPr>
        <w:jc w:val="center"/>
        <w:rPr>
          <w:rFonts w:hint="eastAsia" w:ascii="方正小标宋简体" w:hAnsi="方正小标宋简体" w:eastAsia="方正小标宋简体" w:cs="方正小标宋简体"/>
          <w:b/>
          <w:bCs/>
          <w:sz w:val="44"/>
          <w:szCs w:val="44"/>
        </w:rPr>
      </w:pP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察隅县</w:t>
      </w:r>
      <w:r>
        <w:rPr>
          <w:rFonts w:hint="eastAsia" w:ascii="方正小标宋简体" w:hAnsi="方正小标宋简体" w:eastAsia="方正小标宋简体" w:cs="方正小标宋简体"/>
          <w:b/>
          <w:bCs/>
          <w:sz w:val="44"/>
          <w:szCs w:val="44"/>
          <w:lang w:eastAsia="zh-CN"/>
        </w:rPr>
        <w:t>水利局</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20</w:t>
      </w:r>
      <w:r>
        <w:rPr>
          <w:rFonts w:hint="eastAsia" w:ascii="方正小标宋简体" w:hAnsi="方正小标宋简体" w:eastAsia="方正小标宋简体" w:cs="方正小标宋简体"/>
          <w:b/>
          <w:bCs/>
          <w:sz w:val="44"/>
          <w:szCs w:val="44"/>
          <w:lang w:val="en-US" w:eastAsia="zh-CN"/>
        </w:rPr>
        <w:t>20</w:t>
      </w:r>
      <w:r>
        <w:rPr>
          <w:rFonts w:hint="eastAsia" w:ascii="方正小标宋简体" w:hAnsi="方正小标宋简体" w:eastAsia="方正小标宋简体" w:cs="方正小标宋简体"/>
          <w:b/>
          <w:bCs/>
          <w:sz w:val="44"/>
          <w:szCs w:val="44"/>
        </w:rPr>
        <w:t>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2021年11月10日</w:t>
      </w:r>
    </w:p>
    <w:p>
      <w:pPr>
        <w:jc w:val="center"/>
        <w:rPr>
          <w:rFonts w:ascii="黑体" w:hAnsi="仿宋_GB2312" w:eastAsia="黑体" w:cs="仿宋_GB2312"/>
          <w:sz w:val="44"/>
          <w:szCs w:val="44"/>
        </w:rPr>
      </w:pPr>
    </w:p>
    <w:p>
      <w:pPr>
        <w:jc w:val="center"/>
        <w:rPr>
          <w:rFonts w:ascii="黑体" w:hAnsi="仿宋_GB2312" w:eastAsia="黑体" w:cs="仿宋_GB2312"/>
          <w:sz w:val="36"/>
          <w:szCs w:val="36"/>
        </w:rPr>
      </w:pPr>
      <w:r>
        <w:rPr>
          <w:rFonts w:hint="eastAsia" w:ascii="黑体" w:hAnsi="仿宋_GB2312" w:eastAsia="黑体" w:cs="仿宋_GB2312"/>
          <w:sz w:val="36"/>
          <w:szCs w:val="36"/>
        </w:rPr>
        <w:br w:type="page"/>
      </w:r>
      <w:r>
        <w:rPr>
          <w:rFonts w:hint="eastAsia" w:ascii="黑体" w:hAnsi="仿宋_GB2312" w:eastAsia="黑体" w:cs="仿宋_GB2312"/>
          <w:sz w:val="36"/>
          <w:szCs w:val="36"/>
        </w:rPr>
        <w:t>目 录</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第一部分 察隅县</w:t>
      </w:r>
      <w:r>
        <w:rPr>
          <w:rFonts w:hint="eastAsia" w:ascii="黑体" w:hAnsi="黑体" w:eastAsia="黑体" w:cs="黑体"/>
          <w:b w:val="0"/>
          <w:bCs/>
          <w:snapToGrid w:val="0"/>
          <w:w w:val="95"/>
          <w:kern w:val="0"/>
          <w:sz w:val="32"/>
          <w:szCs w:val="32"/>
          <w:lang w:eastAsia="zh-CN"/>
        </w:rPr>
        <w:t>水利局</w:t>
      </w:r>
      <w:r>
        <w:rPr>
          <w:rFonts w:hint="eastAsia" w:ascii="黑体" w:hAnsi="黑体" w:eastAsia="黑体" w:cs="黑体"/>
          <w:b w:val="0"/>
          <w:bCs/>
          <w:snapToGrid w:val="0"/>
          <w:w w:val="95"/>
          <w:kern w:val="0"/>
          <w:sz w:val="32"/>
          <w:szCs w:val="32"/>
        </w:rPr>
        <w:t>概况</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一、部门决算单位构成</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二、部门职责和机构设置</w:t>
      </w:r>
    </w:p>
    <w:p>
      <w:pPr>
        <w:ind w:left="1785" w:hanging="1501" w:hangingChars="494"/>
        <w:rPr>
          <w:rFonts w:ascii="仿宋_GB2312" w:hAnsi="仿宋_GB2312" w:eastAsia="仿宋_GB2312" w:cs="仿宋_GB2312"/>
          <w:b/>
          <w:bCs/>
          <w:sz w:val="36"/>
          <w:szCs w:val="36"/>
        </w:rPr>
      </w:pPr>
      <w:r>
        <w:rPr>
          <w:rFonts w:hint="eastAsia" w:ascii="黑体" w:hAnsi="黑体" w:eastAsia="黑体" w:cs="黑体"/>
          <w:b w:val="0"/>
          <w:bCs/>
          <w:snapToGrid w:val="0"/>
          <w:w w:val="95"/>
          <w:kern w:val="0"/>
          <w:sz w:val="32"/>
          <w:szCs w:val="32"/>
        </w:rPr>
        <w:t>第二部分 察隅县</w:t>
      </w:r>
      <w:r>
        <w:rPr>
          <w:rFonts w:hint="eastAsia" w:ascii="黑体" w:hAnsi="黑体" w:eastAsia="黑体" w:cs="黑体"/>
          <w:b w:val="0"/>
          <w:bCs/>
          <w:snapToGrid w:val="0"/>
          <w:w w:val="95"/>
          <w:kern w:val="0"/>
          <w:sz w:val="32"/>
          <w:szCs w:val="32"/>
          <w:lang w:eastAsia="zh-CN"/>
        </w:rPr>
        <w:t>水利局20</w:t>
      </w:r>
      <w:r>
        <w:rPr>
          <w:rFonts w:hint="eastAsia" w:ascii="黑体" w:hAnsi="黑体" w:eastAsia="黑体" w:cs="黑体"/>
          <w:b w:val="0"/>
          <w:bCs/>
          <w:snapToGrid w:val="0"/>
          <w:w w:val="95"/>
          <w:kern w:val="0"/>
          <w:sz w:val="32"/>
          <w:szCs w:val="32"/>
          <w:lang w:val="en-US" w:eastAsia="zh-CN"/>
        </w:rPr>
        <w:t>20</w:t>
      </w:r>
      <w:r>
        <w:rPr>
          <w:rFonts w:hint="eastAsia" w:ascii="黑体" w:hAnsi="黑体" w:eastAsia="黑体" w:cs="黑体"/>
          <w:b w:val="0"/>
          <w:bCs/>
          <w:snapToGrid w:val="0"/>
          <w:w w:val="95"/>
          <w:kern w:val="0"/>
          <w:sz w:val="32"/>
          <w:szCs w:val="32"/>
        </w:rPr>
        <w:t>年度部门决算明细表</w:t>
      </w:r>
      <w:r>
        <w:rPr>
          <w:rFonts w:hint="eastAsia" w:ascii="仿宋_GB2312" w:hAnsi="仿宋_GB2312" w:eastAsia="仿宋_GB2312" w:cs="仿宋_GB2312"/>
          <w:b/>
          <w:sz w:val="36"/>
          <w:szCs w:val="36"/>
        </w:rPr>
        <w:t xml:space="preserve"> </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一、收入支出决算总表</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二、收入决算总表</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三、支出决算总表</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四、财政拨款收支决算总表</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五、一般公共预算财政拨款支出决算表</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六、一般公共预算财政拨款基本支出决算表</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七、一般公共预算财政拨款“三公”经费支出决算表</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八、政府性基金预算财政拨款收支决算表</w:t>
      </w:r>
    </w:p>
    <w:p>
      <w:pPr>
        <w:pStyle w:val="6"/>
        <w:ind w:left="1446" w:hanging="1216" w:hangingChars="400"/>
        <w:jc w:val="left"/>
        <w:rPr>
          <w:rFonts w:hint="eastAsia" w:ascii="黑体" w:hAnsi="黑体" w:eastAsia="黑体" w:cs="黑体"/>
          <w:b w:val="0"/>
          <w:bCs/>
          <w:snapToGrid w:val="0"/>
          <w:w w:val="95"/>
          <w:kern w:val="0"/>
          <w:sz w:val="32"/>
          <w:szCs w:val="32"/>
          <w:lang w:val="en-US" w:eastAsia="zh-CN" w:bidi="ar-SA"/>
        </w:rPr>
      </w:pPr>
      <w:r>
        <w:rPr>
          <w:rFonts w:hint="eastAsia" w:ascii="黑体" w:hAnsi="黑体" w:eastAsia="黑体" w:cs="黑体"/>
          <w:b w:val="0"/>
          <w:bCs/>
          <w:snapToGrid w:val="0"/>
          <w:w w:val="95"/>
          <w:kern w:val="0"/>
          <w:sz w:val="32"/>
          <w:szCs w:val="32"/>
          <w:lang w:val="en-US" w:eastAsia="zh-CN" w:bidi="ar-SA"/>
        </w:rPr>
        <w:t>第三部分 察隅县水利局2020年度部门决算数据说明</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一、收入支出总体情况说明</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二、收入情况说明</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三、支出情况说明</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四、一般公共预算财政拨款收入支出总体情况说明</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五、一般公共预算财政拨款支出情况说明</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六、一般公共预算财政拨款基本支出情况说明</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七、一般公共预算财政拨款“三公”经费支出情况说明</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八、其他重要事项情况说明</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b/>
          <w:sz w:val="36"/>
          <w:szCs w:val="36"/>
        </w:rPr>
      </w:pPr>
      <w:r>
        <w:rPr>
          <w:rFonts w:hint="eastAsia" w:ascii="仿宋_GB2312" w:hAnsi="仿宋_GB2312" w:eastAsia="仿宋_GB2312" w:cs="仿宋_GB2312"/>
          <w:bCs/>
          <w:sz w:val="32"/>
          <w:szCs w:val="32"/>
          <w:lang w:eastAsia="zh-CN"/>
        </w:rPr>
        <w:t>九、重点、重大项目信息</w:t>
      </w:r>
    </w:p>
    <w:p>
      <w:pPr>
        <w:pStyle w:val="6"/>
        <w:ind w:left="1446" w:hanging="1216" w:hangingChars="400"/>
        <w:jc w:val="left"/>
        <w:rPr>
          <w:rFonts w:ascii="仿宋_GB2312" w:hAnsi="仿宋_GB2312" w:eastAsia="仿宋_GB2312" w:cs="仿宋_GB2312"/>
          <w:b/>
          <w:sz w:val="36"/>
          <w:szCs w:val="36"/>
        </w:rPr>
      </w:pPr>
      <w:r>
        <w:rPr>
          <w:rFonts w:hint="eastAsia" w:ascii="黑体" w:hAnsi="黑体" w:eastAsia="黑体" w:cs="黑体"/>
          <w:b w:val="0"/>
          <w:bCs/>
          <w:snapToGrid w:val="0"/>
          <w:w w:val="95"/>
          <w:kern w:val="0"/>
          <w:sz w:val="32"/>
          <w:szCs w:val="32"/>
          <w:lang w:val="en-US" w:eastAsia="zh-CN" w:bidi="ar-SA"/>
        </w:rPr>
        <w:t>第四部分  名词解释</w:t>
      </w:r>
    </w:p>
    <w:p>
      <w:pPr>
        <w:numPr>
          <w:ilvl w:val="0"/>
          <w:numId w:val="1"/>
        </w:num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w:t>
      </w:r>
      <w:r>
        <w:rPr>
          <w:rFonts w:hint="eastAsia" w:ascii="方正小标宋简体" w:hAnsi="方正小标宋简体" w:eastAsia="方正小标宋简体" w:cs="方正小标宋简体"/>
          <w:bCs/>
          <w:sz w:val="44"/>
          <w:szCs w:val="44"/>
          <w:lang w:eastAsia="zh-CN"/>
        </w:rPr>
        <w:t>水利局</w:t>
      </w:r>
      <w:r>
        <w:rPr>
          <w:rFonts w:hint="eastAsia" w:ascii="方正小标宋简体" w:hAnsi="方正小标宋简体" w:eastAsia="方正小标宋简体" w:cs="方正小标宋简体"/>
          <w:bCs/>
          <w:sz w:val="44"/>
          <w:szCs w:val="44"/>
        </w:rPr>
        <w:t>概况</w:t>
      </w:r>
    </w:p>
    <w:p>
      <w:pPr>
        <w:widowControl/>
        <w:spacing w:line="360" w:lineRule="auto"/>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一、部门决算单位构成</w:t>
      </w:r>
    </w:p>
    <w:p>
      <w:pPr>
        <w:widowControl/>
        <w:spacing w:line="36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纳入察隅县水利局20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年度部门决算编制范围的单位为水利局。</w:t>
      </w:r>
    </w:p>
    <w:p>
      <w:pPr>
        <w:widowControl/>
        <w:spacing w:line="360" w:lineRule="auto"/>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二、部门职责和机构设置</w:t>
      </w:r>
    </w:p>
    <w:p>
      <w:pPr>
        <w:widowControl/>
        <w:spacing w:line="360" w:lineRule="auto"/>
        <w:ind w:firstLine="472" w:firstLineChars="147"/>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（一）部门职责</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贯彻执行国家、自治区、地区有关水利工作的方针政策和法律法规，负责全县水资源的合理开发利用，拟订水利战略规划、中长期发展规划，组织编制全县重要江河、湖泊及流域的综合规划、防洪专项规划等；按规定拟订水利工程建设有关制度并组织实施，负责提出水利固定资产投资规模和方向、县财政性资金安排的建议，按规定权限，审批、核准全县规划内和年度计划内固定资产投资项目；提出全县水利建设投资安排建议并组织实施。</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负责生活、生产经营和生态环境用水的统筹兼顾和保障。实施水资源的统一监督管理，拟订全县水中长期供求规划、水量分配方案并监督实施，组织开发水资源调查评价工作，开展水能资源调查评价工作，组织编制水能资源开发利用规划，负责重要流域、区域以及重大水利工程的水资源调度，组织实施取水许可、水资源有偿使用、水资源论证、防洪论证和规划同意书制度。指导水利行业供水和乡镇供水工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3、负责水资源保护工作。组织编制水资源保护规划，组织拟订重要江河湖泊的水功能区划并监督实施，核定水域纳污能力，提出限制排污总量建议，指导饮用水源保护工作。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负责防治水旱灾害，承担全县防汛抗旱指挥部的具体工作。组织、协调、监督、指挥全县防汛抗旱工作，对重要江河湖泊和重要水工程实施防汛抗旱调度和应急水量调度，编制全县防汛抗旱应急预案并组织实施。指导水利突发公共事件的应急管理工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5、负责节约用水工作。拟订节约用水政策，编制节约用水规划，制定有关标准，指导和推动节水型社会建设工作。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6、指导水利设施、水域及其岸线的管理与保护，指导重要江河湖泊治理和开发，指导水利工程建设管理，组织实施重要水利工程建设与运行管理，指导水利工程移民管理工作。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7、指导防治水土流失。拟订水土保持规划并监督实施，组织实施水土流失的综合防治、监测预报并公告，负责县级建设项目水土保持方案的审批、监督实施及水土保持设施的验收工作，指导全县重点水土保持建设项目的实施。</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8、指导农村水利工作。组织协调农田水利基本建设，指导农村饮水安全、节水灌溉等工程建设与管理，指导农村水利、农村水能资源开发、水电农村电气化和小水电代燃料工作。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9、负责重大涉水违法事件的查处，协调水事纠纷，指导水政监察和行政执法。依法负责水利行业安全生产工作，组织、指导对水电站大坝的安全监管，指导水利建设市场的监督管理，组织实施水利工程建设的监督。</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10、开展水利科技。组织开展水利行业质量监督工作，组织重大水利技术引进和科技推广。承担水利统计工作，指导水利信息化建设，指导水利行业人才队伍建设。</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11、承办县政府交办的其他事项。</w:t>
      </w:r>
    </w:p>
    <w:p>
      <w:pPr>
        <w:widowControl/>
        <w:shd w:val="clear" w:color="auto" w:fill="FFFFFF"/>
        <w:spacing w:line="570" w:lineRule="exact"/>
        <w:ind w:firstLine="643" w:firstLineChars="200"/>
        <w:textAlignment w:val="center"/>
        <w:rPr>
          <w:rFonts w:ascii="楷体_GB2312" w:hAnsi="Times New Roman" w:eastAsia="楷体_GB2312" w:cs="Times New Roman"/>
          <w:b/>
          <w:color w:val="000000"/>
          <w:kern w:val="0"/>
          <w:sz w:val="32"/>
          <w:szCs w:val="32"/>
        </w:rPr>
      </w:pPr>
      <w:r>
        <w:rPr>
          <w:rFonts w:hint="eastAsia" w:ascii="楷体_GB2312" w:hAnsi="Times New Roman" w:eastAsia="楷体_GB2312" w:cs="Times New Roman"/>
          <w:b/>
          <w:color w:val="000000"/>
          <w:kern w:val="0"/>
          <w:sz w:val="32"/>
          <w:szCs w:val="32"/>
        </w:rPr>
        <w:t>（二）部门机构设置。</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察隅县水利局机关（水利队）。</w:t>
      </w:r>
    </w:p>
    <w:p>
      <w:pPr>
        <w:widowControl/>
        <w:shd w:val="clear" w:color="auto" w:fill="FFFFFF"/>
        <w:spacing w:line="570" w:lineRule="exact"/>
        <w:ind w:firstLine="640" w:firstLineChars="200"/>
        <w:textAlignment w:val="center"/>
        <w:rPr>
          <w:rFonts w:ascii="Times New Roman" w:hAnsi="Times New Roman" w:eastAsia="仿宋" w:cs="Times New Roman"/>
          <w:color w:val="000000"/>
          <w:kern w:val="0"/>
          <w:sz w:val="32"/>
          <w:szCs w:val="32"/>
        </w:rPr>
      </w:pPr>
    </w:p>
    <w:p>
      <w:pPr>
        <w:widowControl/>
        <w:shd w:val="clear" w:color="auto" w:fill="FFFFFF"/>
        <w:spacing w:line="570" w:lineRule="exact"/>
        <w:ind w:firstLine="640" w:firstLineChars="200"/>
        <w:textAlignment w:val="center"/>
        <w:rPr>
          <w:rFonts w:ascii="Times New Roman" w:hAnsi="Times New Roman" w:eastAsia="仿宋" w:cs="Times New Roman"/>
          <w:color w:val="000000"/>
          <w:kern w:val="0"/>
          <w:sz w:val="32"/>
          <w:szCs w:val="32"/>
        </w:rPr>
      </w:pPr>
    </w:p>
    <w:p>
      <w:pPr>
        <w:widowControl/>
        <w:shd w:val="clear" w:color="auto" w:fill="FFFFFF"/>
        <w:spacing w:line="570" w:lineRule="exact"/>
        <w:ind w:firstLine="640" w:firstLineChars="200"/>
        <w:textAlignment w:val="center"/>
        <w:rPr>
          <w:rFonts w:ascii="Times New Roman" w:hAnsi="Times New Roman" w:eastAsia="仿宋" w:cs="Times New Roman"/>
          <w:color w:val="000000"/>
          <w:kern w:val="0"/>
          <w:sz w:val="32"/>
          <w:szCs w:val="32"/>
        </w:rPr>
      </w:pPr>
    </w:p>
    <w:p>
      <w:pPr>
        <w:widowControl/>
        <w:shd w:val="clear" w:color="auto" w:fill="FFFFFF"/>
        <w:spacing w:line="570" w:lineRule="exact"/>
        <w:ind w:firstLine="640" w:firstLineChars="200"/>
        <w:textAlignment w:val="center"/>
        <w:rPr>
          <w:rFonts w:ascii="Times New Roman" w:hAnsi="Times New Roman" w:eastAsia="仿宋" w:cs="Times New Roman"/>
          <w:color w:val="000000"/>
          <w:kern w:val="0"/>
          <w:sz w:val="32"/>
          <w:szCs w:val="32"/>
        </w:rPr>
      </w:pPr>
    </w:p>
    <w:p>
      <w:pPr>
        <w:widowControl/>
        <w:shd w:val="clear" w:color="auto" w:fill="FFFFFF"/>
        <w:spacing w:line="570" w:lineRule="exact"/>
        <w:ind w:firstLine="640" w:firstLineChars="200"/>
        <w:textAlignment w:val="center"/>
        <w:rPr>
          <w:rFonts w:ascii="Times New Roman" w:hAnsi="Times New Roman" w:eastAsia="仿宋" w:cs="Times New Roman"/>
          <w:color w:val="000000"/>
          <w:kern w:val="0"/>
          <w:sz w:val="32"/>
          <w:szCs w:val="32"/>
        </w:rPr>
      </w:pPr>
    </w:p>
    <w:p>
      <w:pPr>
        <w:widowControl/>
        <w:shd w:val="clear" w:color="auto" w:fill="FFFFFF"/>
        <w:spacing w:line="570" w:lineRule="exact"/>
        <w:ind w:firstLine="640" w:firstLineChars="200"/>
        <w:textAlignment w:val="center"/>
        <w:rPr>
          <w:rFonts w:ascii="Times New Roman" w:hAnsi="Times New Roman" w:eastAsia="仿宋" w:cs="Times New Roman"/>
          <w:color w:val="000000"/>
          <w:kern w:val="0"/>
          <w:sz w:val="32"/>
          <w:szCs w:val="32"/>
        </w:rPr>
      </w:pPr>
    </w:p>
    <w:p>
      <w:pPr>
        <w:numPr>
          <w:ilvl w:val="0"/>
          <w:numId w:val="1"/>
        </w:num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察隅县</w:t>
      </w:r>
      <w:r>
        <w:rPr>
          <w:rFonts w:hint="eastAsia" w:ascii="方正小标宋简体" w:hAnsi="方正小标宋简体" w:eastAsia="方正小标宋简体" w:cs="方正小标宋简体"/>
          <w:bCs/>
          <w:sz w:val="44"/>
          <w:szCs w:val="44"/>
          <w:lang w:eastAsia="zh-CN"/>
        </w:rPr>
        <w:t>水利局20</w:t>
      </w:r>
      <w:r>
        <w:rPr>
          <w:rFonts w:hint="eastAsia" w:ascii="方正小标宋简体" w:hAnsi="方正小标宋简体" w:eastAsia="方正小标宋简体" w:cs="方正小标宋简体"/>
          <w:bCs/>
          <w:sz w:val="44"/>
          <w:szCs w:val="44"/>
          <w:lang w:val="en-US" w:eastAsia="zh-CN"/>
        </w:rPr>
        <w:t>20</w:t>
      </w:r>
      <w:r>
        <w:rPr>
          <w:rFonts w:hint="eastAsia" w:ascii="方正小标宋简体" w:hAnsi="方正小标宋简体" w:eastAsia="方正小标宋简体" w:cs="方正小标宋简体"/>
          <w:bCs/>
          <w:sz w:val="44"/>
          <w:szCs w:val="44"/>
        </w:rPr>
        <w:t>年度部门决算明细表（详见附表1-8）</w:t>
      </w:r>
    </w:p>
    <w:p>
      <w:pPr>
        <w:jc w:val="center"/>
        <w:rPr>
          <w:rFonts w:ascii="黑体" w:hAnsi="仿宋_GB2312" w:eastAsia="黑体" w:cs="仿宋_GB2312"/>
          <w:sz w:val="32"/>
          <w:szCs w:val="32"/>
        </w:rPr>
      </w:pPr>
    </w:p>
    <w:p>
      <w:pPr>
        <w:jc w:val="center"/>
        <w:rPr>
          <w:rFonts w:ascii="黑体" w:hAnsi="仿宋_GB2312" w:eastAsia="黑体" w:cs="仿宋_GB2312"/>
          <w:sz w:val="32"/>
          <w:szCs w:val="32"/>
        </w:rPr>
      </w:pPr>
    </w:p>
    <w:p>
      <w:pPr>
        <w:pStyle w:val="6"/>
        <w:ind w:left="1280" w:hanging="1280" w:hangingChars="400"/>
        <w:jc w:val="center"/>
        <w:rPr>
          <w:rFonts w:hint="eastAsia" w:ascii="黑体" w:hAnsi="仿宋_GB2312" w:eastAsia="黑体" w:cs="仿宋_GB2312"/>
          <w:sz w:val="32"/>
          <w:szCs w:val="32"/>
        </w:rPr>
      </w:pPr>
      <w:r>
        <w:rPr>
          <w:rFonts w:hint="eastAsia" w:ascii="黑体" w:hAnsi="仿宋_GB2312" w:eastAsia="黑体" w:cs="仿宋_GB2312"/>
          <w:sz w:val="32"/>
          <w:szCs w:val="32"/>
        </w:rPr>
        <w:t xml:space="preserve"> </w:t>
      </w:r>
    </w:p>
    <w:p>
      <w:pPr>
        <w:numPr>
          <w:ilvl w:val="0"/>
          <w:numId w:val="1"/>
        </w:num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察隅县</w:t>
      </w:r>
      <w:r>
        <w:rPr>
          <w:rFonts w:hint="eastAsia" w:ascii="方正小标宋简体" w:hAnsi="方正小标宋简体" w:eastAsia="方正小标宋简体" w:cs="方正小标宋简体"/>
          <w:bCs/>
          <w:sz w:val="44"/>
          <w:szCs w:val="44"/>
          <w:lang w:eastAsia="zh-CN"/>
        </w:rPr>
        <w:t>水利局20</w:t>
      </w:r>
      <w:r>
        <w:rPr>
          <w:rFonts w:hint="eastAsia" w:ascii="方正小标宋简体" w:hAnsi="方正小标宋简体" w:eastAsia="方正小标宋简体" w:cs="方正小标宋简体"/>
          <w:bCs/>
          <w:sz w:val="44"/>
          <w:szCs w:val="44"/>
          <w:lang w:val="en-US" w:eastAsia="zh-CN"/>
        </w:rPr>
        <w:t>20</w:t>
      </w:r>
      <w:r>
        <w:rPr>
          <w:rFonts w:hint="eastAsia" w:ascii="方正小标宋简体" w:hAnsi="方正小标宋简体" w:eastAsia="方正小标宋简体" w:cs="方正小标宋简体"/>
          <w:bCs/>
          <w:sz w:val="44"/>
          <w:szCs w:val="44"/>
        </w:rPr>
        <w:t>年度部门决算数据说明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hAnsiTheme="minorHAnsi" w:cstheme="minorBidi"/>
          <w:b/>
          <w:sz w:val="32"/>
          <w:szCs w:val="32"/>
        </w:rPr>
      </w:pPr>
      <w:r>
        <w:rPr>
          <w:rFonts w:hint="eastAsia" w:ascii="仿宋_GB2312" w:eastAsia="仿宋_GB2312" w:hAnsiTheme="minorHAnsi" w:cstheme="minorBidi"/>
          <w:b/>
          <w:sz w:val="32"/>
          <w:szCs w:val="32"/>
        </w:rPr>
        <w:t>一、</w:t>
      </w:r>
      <w:r>
        <w:rPr>
          <w:rFonts w:hint="eastAsia" w:ascii="仿宋_GB2312" w:eastAsia="仿宋_GB2312" w:hAnsiTheme="minorHAnsi" w:cstheme="minorBidi"/>
          <w:b/>
          <w:sz w:val="32"/>
          <w:szCs w:val="32"/>
          <w:lang w:eastAsia="zh-CN"/>
        </w:rPr>
        <w:t>20</w:t>
      </w:r>
      <w:r>
        <w:rPr>
          <w:rFonts w:hint="eastAsia" w:ascii="仿宋_GB2312" w:eastAsia="仿宋_GB2312" w:hAnsiTheme="minorHAnsi" w:cstheme="minorBidi"/>
          <w:b/>
          <w:sz w:val="32"/>
          <w:szCs w:val="32"/>
          <w:lang w:val="en-US" w:eastAsia="zh-CN"/>
        </w:rPr>
        <w:t>20</w:t>
      </w:r>
      <w:r>
        <w:rPr>
          <w:rFonts w:hint="eastAsia" w:ascii="仿宋_GB2312" w:eastAsia="仿宋_GB2312" w:hAnsiTheme="minorHAnsi" w:cstheme="minorBidi"/>
          <w:b/>
          <w:sz w:val="32"/>
          <w:szCs w:val="32"/>
        </w:rPr>
        <w:t>年度收入支出总体情况说明</w:t>
      </w:r>
    </w:p>
    <w:p>
      <w:pPr>
        <w:ind w:left="0" w:leftChars="0" w:firstLine="419" w:firstLineChars="131"/>
        <w:rPr>
          <w:rFonts w:ascii="仿宋_GB2312" w:eastAsia="仿宋_GB2312"/>
          <w:sz w:val="32"/>
          <w:szCs w:val="32"/>
        </w:rPr>
      </w:pPr>
      <w:r>
        <w:rPr>
          <w:rFonts w:hint="eastAsia" w:ascii="仿宋_GB2312" w:eastAsia="仿宋_GB2312" w:hAnsiTheme="minorHAnsi" w:cstheme="minorBidi"/>
          <w:sz w:val="32"/>
          <w:szCs w:val="32"/>
          <w:highlight w:val="none"/>
        </w:rPr>
        <w:t>察隅县</w:t>
      </w:r>
      <w:r>
        <w:rPr>
          <w:rFonts w:hint="eastAsia" w:ascii="仿宋_GB2312" w:eastAsia="仿宋_GB2312" w:hAnsiTheme="minorHAnsi" w:cstheme="minorBidi"/>
          <w:sz w:val="32"/>
          <w:szCs w:val="32"/>
          <w:highlight w:val="none"/>
          <w:lang w:eastAsia="zh-CN"/>
        </w:rPr>
        <w:t>水利局20</w:t>
      </w:r>
      <w:r>
        <w:rPr>
          <w:rFonts w:hint="eastAsia" w:ascii="仿宋_GB2312" w:eastAsia="仿宋_GB2312" w:hAnsiTheme="minorHAnsi" w:cstheme="minorBidi"/>
          <w:sz w:val="32"/>
          <w:szCs w:val="32"/>
          <w:highlight w:val="none"/>
          <w:lang w:val="en-US" w:eastAsia="zh-CN"/>
        </w:rPr>
        <w:t>20</w:t>
      </w:r>
      <w:r>
        <w:rPr>
          <w:rFonts w:hint="eastAsia" w:ascii="仿宋_GB2312" w:eastAsia="仿宋_GB2312" w:hAnsiTheme="minorHAnsi" w:cstheme="minorBidi"/>
          <w:sz w:val="32"/>
          <w:szCs w:val="32"/>
          <w:highlight w:val="none"/>
        </w:rPr>
        <w:t>年度收入合计</w:t>
      </w:r>
      <w:r>
        <w:rPr>
          <w:rFonts w:hint="eastAsia" w:ascii="仿宋_GB2312" w:eastAsia="仿宋_GB2312" w:hAnsiTheme="minorHAnsi" w:cstheme="minorBidi"/>
          <w:sz w:val="32"/>
          <w:szCs w:val="32"/>
          <w:highlight w:val="none"/>
          <w:lang w:val="en-US" w:eastAsia="zh-CN"/>
        </w:rPr>
        <w:t>4583.85</w:t>
      </w:r>
      <w:r>
        <w:rPr>
          <w:rFonts w:hint="eastAsia" w:ascii="仿宋_GB2312" w:eastAsia="仿宋_GB2312" w:hAnsiTheme="minorHAnsi" w:cstheme="minorBidi"/>
          <w:sz w:val="32"/>
          <w:szCs w:val="32"/>
          <w:highlight w:val="none"/>
          <w:lang w:eastAsia="zh-CN"/>
        </w:rPr>
        <w:t>万</w:t>
      </w:r>
      <w:r>
        <w:rPr>
          <w:rFonts w:hint="eastAsia" w:ascii="仿宋_GB2312" w:eastAsia="仿宋_GB2312" w:hAnsiTheme="minorHAnsi" w:cstheme="minorBidi"/>
          <w:sz w:val="32"/>
          <w:szCs w:val="32"/>
          <w:highlight w:val="none"/>
        </w:rPr>
        <w:t>元，比上一年</w:t>
      </w:r>
      <w:r>
        <w:rPr>
          <w:rFonts w:hint="eastAsia" w:ascii="仿宋_GB2312" w:eastAsia="仿宋_GB2312" w:hAnsiTheme="minorHAnsi" w:cstheme="minorBidi"/>
          <w:sz w:val="32"/>
          <w:szCs w:val="32"/>
          <w:highlight w:val="none"/>
          <w:lang w:eastAsia="zh-CN"/>
        </w:rPr>
        <w:t>增加</w:t>
      </w:r>
      <w:r>
        <w:rPr>
          <w:rFonts w:hint="eastAsia" w:ascii="仿宋_GB2312" w:eastAsia="仿宋_GB2312" w:hAnsiTheme="minorHAnsi" w:cstheme="minorBidi"/>
          <w:sz w:val="32"/>
          <w:szCs w:val="32"/>
          <w:highlight w:val="none"/>
          <w:lang w:val="en-US" w:eastAsia="zh-CN"/>
        </w:rPr>
        <w:t>2404.43</w:t>
      </w:r>
      <w:r>
        <w:rPr>
          <w:rFonts w:hint="eastAsia" w:ascii="仿宋_GB2312" w:eastAsia="仿宋_GB2312" w:hAnsiTheme="minorHAnsi" w:cstheme="minorBidi"/>
          <w:sz w:val="32"/>
          <w:szCs w:val="32"/>
          <w:highlight w:val="none"/>
          <w:lang w:eastAsia="zh-CN"/>
        </w:rPr>
        <w:t>万</w:t>
      </w:r>
      <w:r>
        <w:rPr>
          <w:rFonts w:hint="eastAsia" w:ascii="仿宋_GB2312" w:eastAsia="仿宋_GB2312" w:hAnsiTheme="minorHAnsi" w:cstheme="minorBidi"/>
          <w:sz w:val="32"/>
          <w:szCs w:val="32"/>
          <w:highlight w:val="none"/>
        </w:rPr>
        <w:t>元，</w:t>
      </w:r>
      <w:r>
        <w:rPr>
          <w:rFonts w:hint="eastAsia" w:ascii="仿宋_GB2312" w:eastAsia="仿宋_GB2312" w:hAnsiTheme="minorHAnsi" w:cstheme="minorBidi"/>
          <w:sz w:val="32"/>
          <w:szCs w:val="32"/>
          <w:highlight w:val="none"/>
          <w:lang w:eastAsia="zh-CN"/>
        </w:rPr>
        <w:t>增加</w:t>
      </w:r>
      <w:r>
        <w:rPr>
          <w:rFonts w:hint="eastAsia" w:ascii="仿宋_GB2312" w:eastAsia="仿宋_GB2312" w:hAnsiTheme="minorHAnsi" w:cstheme="minorBidi"/>
          <w:sz w:val="32"/>
          <w:szCs w:val="32"/>
          <w:highlight w:val="none"/>
          <w:lang w:val="en-US" w:eastAsia="zh-CN"/>
        </w:rPr>
        <w:t>110.32%</w:t>
      </w:r>
      <w:r>
        <w:rPr>
          <w:rFonts w:hint="eastAsia" w:ascii="仿宋_GB2312" w:eastAsia="仿宋_GB2312" w:hAnsiTheme="minorHAnsi" w:cstheme="minorBidi"/>
          <w:sz w:val="32"/>
          <w:szCs w:val="32"/>
          <w:highlight w:val="none"/>
        </w:rPr>
        <w:t>；支出合计</w:t>
      </w:r>
      <w:r>
        <w:rPr>
          <w:rFonts w:hint="eastAsia" w:ascii="仿宋_GB2312" w:eastAsia="仿宋_GB2312" w:hAnsiTheme="minorHAnsi" w:cstheme="minorBidi"/>
          <w:sz w:val="32"/>
          <w:szCs w:val="32"/>
          <w:highlight w:val="none"/>
          <w:lang w:val="en-US" w:eastAsia="zh-CN"/>
        </w:rPr>
        <w:t>3894.56</w:t>
      </w:r>
      <w:r>
        <w:rPr>
          <w:rFonts w:hint="eastAsia" w:ascii="仿宋_GB2312" w:eastAsia="仿宋_GB2312" w:hAnsiTheme="minorHAnsi" w:cstheme="minorBidi"/>
          <w:sz w:val="32"/>
          <w:szCs w:val="32"/>
          <w:highlight w:val="none"/>
          <w:lang w:eastAsia="zh-CN"/>
        </w:rPr>
        <w:t>万</w:t>
      </w:r>
      <w:r>
        <w:rPr>
          <w:rFonts w:hint="eastAsia" w:ascii="仿宋_GB2312" w:eastAsia="仿宋_GB2312" w:hAnsiTheme="minorHAnsi" w:cstheme="minorBidi"/>
          <w:sz w:val="32"/>
          <w:szCs w:val="32"/>
          <w:highlight w:val="none"/>
        </w:rPr>
        <w:t>元，比上一年</w:t>
      </w:r>
      <w:r>
        <w:rPr>
          <w:rFonts w:hint="eastAsia" w:ascii="仿宋_GB2312" w:eastAsia="仿宋_GB2312" w:hAnsiTheme="minorHAnsi" w:cstheme="minorBidi"/>
          <w:sz w:val="32"/>
          <w:szCs w:val="32"/>
          <w:highlight w:val="none"/>
          <w:lang w:eastAsia="zh-CN"/>
        </w:rPr>
        <w:t>增加</w:t>
      </w:r>
      <w:r>
        <w:rPr>
          <w:rFonts w:hint="eastAsia" w:ascii="仿宋_GB2312" w:eastAsia="仿宋_GB2312" w:hAnsiTheme="minorHAnsi" w:cstheme="minorBidi"/>
          <w:sz w:val="32"/>
          <w:szCs w:val="32"/>
          <w:highlight w:val="none"/>
          <w:lang w:val="en-US" w:eastAsia="zh-CN"/>
        </w:rPr>
        <w:t>1997.51</w:t>
      </w:r>
      <w:r>
        <w:rPr>
          <w:rFonts w:hint="eastAsia" w:ascii="仿宋_GB2312" w:eastAsia="仿宋_GB2312" w:hAnsiTheme="minorHAnsi" w:cstheme="minorBidi"/>
          <w:sz w:val="32"/>
          <w:szCs w:val="32"/>
          <w:highlight w:val="none"/>
          <w:lang w:eastAsia="zh-CN"/>
        </w:rPr>
        <w:t>万</w:t>
      </w:r>
      <w:r>
        <w:rPr>
          <w:rFonts w:hint="eastAsia" w:ascii="仿宋_GB2312" w:eastAsia="仿宋_GB2312" w:hAnsiTheme="minorHAnsi" w:cstheme="minorBidi"/>
          <w:sz w:val="32"/>
          <w:szCs w:val="32"/>
          <w:highlight w:val="none"/>
        </w:rPr>
        <w:t>元，</w:t>
      </w:r>
      <w:r>
        <w:rPr>
          <w:rFonts w:hint="eastAsia" w:ascii="仿宋_GB2312" w:eastAsia="仿宋_GB2312" w:hAnsiTheme="minorHAnsi" w:cstheme="minorBidi"/>
          <w:sz w:val="32"/>
          <w:szCs w:val="32"/>
          <w:highlight w:val="none"/>
          <w:lang w:eastAsia="zh-CN"/>
        </w:rPr>
        <w:t>增加</w:t>
      </w:r>
      <w:r>
        <w:rPr>
          <w:rFonts w:hint="eastAsia" w:ascii="仿宋_GB2312" w:eastAsia="仿宋_GB2312" w:hAnsiTheme="minorHAnsi" w:cstheme="minorBidi"/>
          <w:sz w:val="32"/>
          <w:szCs w:val="32"/>
          <w:highlight w:val="none"/>
          <w:lang w:val="en-US" w:eastAsia="zh-CN"/>
        </w:rPr>
        <w:t>105.30</w:t>
      </w:r>
      <w:r>
        <w:rPr>
          <w:rFonts w:hint="eastAsia" w:ascii="仿宋_GB2312" w:eastAsia="仿宋_GB2312" w:hAnsiTheme="minorHAnsi" w:cstheme="minorBidi"/>
          <w:sz w:val="32"/>
          <w:szCs w:val="32"/>
          <w:highlight w:val="none"/>
        </w:rPr>
        <w:t>%。</w:t>
      </w:r>
      <w:r>
        <w:rPr>
          <w:rFonts w:hint="eastAsia" w:ascii="仿宋_GB2312" w:eastAsia="仿宋_GB2312" w:hAnsiTheme="minorHAnsi" w:cstheme="minorBidi"/>
          <w:sz w:val="32"/>
          <w:szCs w:val="32"/>
          <w:highlight w:val="none"/>
          <w:lang w:eastAsia="zh-CN"/>
        </w:rPr>
        <w:t>增加</w:t>
      </w:r>
      <w:r>
        <w:rPr>
          <w:rFonts w:hint="eastAsia" w:ascii="仿宋_GB2312" w:eastAsia="仿宋_GB2312" w:hAnsiTheme="minorHAnsi" w:cstheme="minorBidi"/>
          <w:sz w:val="32"/>
          <w:szCs w:val="32"/>
          <w:highlight w:val="none"/>
        </w:rPr>
        <w:t>的主要原因为</w:t>
      </w:r>
      <w:r>
        <w:rPr>
          <w:rFonts w:hint="eastAsia" w:ascii="仿宋_GB2312" w:eastAsia="仿宋_GB2312" w:hAnsiTheme="minorHAnsi" w:cstheme="minorBidi"/>
          <w:sz w:val="32"/>
          <w:szCs w:val="32"/>
          <w:highlight w:val="none"/>
          <w:lang w:eastAsia="zh-CN"/>
        </w:rPr>
        <w:t>本年项目增多，拨款支出增加</w:t>
      </w:r>
      <w:r>
        <w:rPr>
          <w:rFonts w:hint="eastAsia" w:ascii="仿宋_GB2312" w:eastAsia="仿宋_GB2312" w:hAnsiTheme="minorHAnsi" w:cstheme="minorBidi"/>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hAnsiTheme="minorHAnsi" w:cstheme="minorBidi"/>
          <w:b/>
          <w:sz w:val="32"/>
          <w:szCs w:val="32"/>
        </w:rPr>
      </w:pPr>
      <w:r>
        <w:rPr>
          <w:rFonts w:hint="eastAsia" w:ascii="仿宋_GB2312" w:eastAsia="仿宋_GB2312" w:hAnsiTheme="minorHAnsi" w:cstheme="minorBidi"/>
          <w:b/>
          <w:sz w:val="32"/>
          <w:szCs w:val="32"/>
        </w:rPr>
        <w:t>二、</w:t>
      </w:r>
      <w:r>
        <w:rPr>
          <w:rFonts w:hint="eastAsia" w:ascii="仿宋_GB2312" w:eastAsia="仿宋_GB2312" w:hAnsiTheme="minorHAnsi" w:cstheme="minorBidi"/>
          <w:b/>
          <w:sz w:val="32"/>
          <w:szCs w:val="32"/>
          <w:lang w:eastAsia="zh-CN"/>
        </w:rPr>
        <w:t>20</w:t>
      </w:r>
      <w:r>
        <w:rPr>
          <w:rFonts w:hint="eastAsia" w:ascii="仿宋_GB2312" w:eastAsia="仿宋_GB2312" w:hAnsiTheme="minorHAnsi" w:cstheme="minorBidi"/>
          <w:b/>
          <w:sz w:val="32"/>
          <w:szCs w:val="32"/>
          <w:lang w:val="en-US" w:eastAsia="zh-CN"/>
        </w:rPr>
        <w:t>20</w:t>
      </w:r>
      <w:r>
        <w:rPr>
          <w:rFonts w:hint="eastAsia" w:ascii="仿宋_GB2312" w:eastAsia="仿宋_GB2312" w:hAnsiTheme="minorHAnsi" w:cstheme="minorBidi"/>
          <w:b/>
          <w:sz w:val="32"/>
          <w:szCs w:val="32"/>
        </w:rPr>
        <w:t>年度收入情况说明</w:t>
      </w:r>
    </w:p>
    <w:p>
      <w:pPr>
        <w:ind w:firstLine="420" w:firstLineChars="0"/>
        <w:rPr>
          <w:rFonts w:hint="eastAsia" w:ascii="仿宋_GB2312" w:eastAsia="仿宋_GB2312" w:hAnsiTheme="minorHAnsi" w:cstheme="minorBidi"/>
          <w:sz w:val="32"/>
          <w:szCs w:val="32"/>
          <w:highlight w:val="none"/>
        </w:rPr>
      </w:pPr>
      <w:r>
        <w:rPr>
          <w:rFonts w:hint="eastAsia" w:ascii="仿宋_GB2312" w:eastAsia="仿宋_GB2312" w:hAnsiTheme="minorHAnsi" w:cstheme="minorBidi"/>
          <w:sz w:val="32"/>
          <w:szCs w:val="32"/>
          <w:highlight w:val="none"/>
        </w:rPr>
        <w:t>察隅县</w:t>
      </w:r>
      <w:r>
        <w:rPr>
          <w:rFonts w:hint="eastAsia" w:ascii="仿宋_GB2312" w:eastAsia="仿宋_GB2312" w:hAnsiTheme="minorHAnsi" w:cstheme="minorBidi"/>
          <w:sz w:val="32"/>
          <w:szCs w:val="32"/>
          <w:highlight w:val="none"/>
          <w:lang w:eastAsia="zh-CN"/>
        </w:rPr>
        <w:t>水利局20</w:t>
      </w:r>
      <w:r>
        <w:rPr>
          <w:rFonts w:hint="eastAsia" w:ascii="仿宋_GB2312" w:eastAsia="仿宋_GB2312" w:hAnsiTheme="minorHAnsi" w:cstheme="minorBidi"/>
          <w:sz w:val="32"/>
          <w:szCs w:val="32"/>
          <w:highlight w:val="none"/>
          <w:lang w:val="en-US" w:eastAsia="zh-CN"/>
        </w:rPr>
        <w:t>20</w:t>
      </w:r>
      <w:r>
        <w:rPr>
          <w:rFonts w:hint="eastAsia" w:ascii="仿宋_GB2312" w:eastAsia="仿宋_GB2312" w:hAnsiTheme="minorHAnsi" w:cstheme="minorBidi"/>
          <w:sz w:val="32"/>
          <w:szCs w:val="32"/>
          <w:highlight w:val="none"/>
        </w:rPr>
        <w:t>年度收入合计</w:t>
      </w:r>
      <w:r>
        <w:rPr>
          <w:rFonts w:hint="eastAsia" w:ascii="仿宋_GB2312" w:eastAsia="仿宋_GB2312" w:hAnsiTheme="minorHAnsi" w:cstheme="minorBidi"/>
          <w:sz w:val="32"/>
          <w:szCs w:val="32"/>
          <w:highlight w:val="none"/>
          <w:lang w:val="en-US" w:eastAsia="zh-CN"/>
        </w:rPr>
        <w:t>4583.85</w:t>
      </w:r>
      <w:r>
        <w:rPr>
          <w:rFonts w:hint="eastAsia" w:ascii="仿宋_GB2312" w:eastAsia="仿宋_GB2312" w:hAnsiTheme="minorHAnsi" w:cstheme="minorBidi"/>
          <w:sz w:val="32"/>
          <w:szCs w:val="32"/>
          <w:highlight w:val="none"/>
          <w:lang w:eastAsia="zh-CN"/>
        </w:rPr>
        <w:t>万</w:t>
      </w:r>
      <w:r>
        <w:rPr>
          <w:rFonts w:hint="eastAsia" w:ascii="仿宋_GB2312" w:eastAsia="仿宋_GB2312" w:hAnsiTheme="minorHAnsi" w:cstheme="minorBidi"/>
          <w:sz w:val="32"/>
          <w:szCs w:val="32"/>
          <w:highlight w:val="none"/>
        </w:rPr>
        <w:t>元，</w:t>
      </w:r>
      <w:r>
        <w:rPr>
          <w:rFonts w:hint="eastAsia" w:ascii="仿宋_GB2312" w:eastAsia="仿宋_GB2312" w:hAnsiTheme="minorHAnsi" w:cstheme="minorBidi"/>
          <w:sz w:val="32"/>
          <w:szCs w:val="32"/>
          <w:highlight w:val="none"/>
          <w:lang w:eastAsia="zh-CN"/>
        </w:rPr>
        <w:t>其中</w:t>
      </w:r>
      <w:r>
        <w:rPr>
          <w:rFonts w:hint="eastAsia" w:ascii="仿宋_GB2312" w:eastAsia="仿宋_GB2312" w:hAnsiTheme="minorHAnsi" w:cstheme="minorBidi"/>
          <w:sz w:val="32"/>
          <w:szCs w:val="32"/>
          <w:highlight w:val="none"/>
          <w:lang w:val="en-US" w:eastAsia="zh-CN"/>
        </w:rPr>
        <w:t>1560.74万元</w:t>
      </w:r>
      <w:r>
        <w:rPr>
          <w:rFonts w:hint="eastAsia" w:ascii="仿宋_GB2312" w:eastAsia="仿宋_GB2312" w:hAnsiTheme="minorHAnsi" w:cstheme="minorBidi"/>
          <w:sz w:val="32"/>
          <w:szCs w:val="32"/>
          <w:highlight w:val="none"/>
        </w:rPr>
        <w:t>为财政拨款收入</w:t>
      </w:r>
      <w:r>
        <w:rPr>
          <w:rFonts w:hint="eastAsia" w:ascii="仿宋_GB2312" w:eastAsia="仿宋_GB2312" w:hAnsiTheme="minorHAnsi" w:cstheme="minorBidi"/>
          <w:sz w:val="32"/>
          <w:szCs w:val="32"/>
          <w:highlight w:val="none"/>
          <w:lang w:eastAsia="zh-CN"/>
        </w:rPr>
        <w:t>，</w:t>
      </w:r>
      <w:r>
        <w:rPr>
          <w:rFonts w:hint="eastAsia" w:ascii="仿宋_GB2312" w:eastAsia="仿宋_GB2312" w:hAnsiTheme="minorHAnsi" w:cstheme="minorBidi"/>
          <w:sz w:val="32"/>
          <w:szCs w:val="32"/>
          <w:highlight w:val="none"/>
          <w:lang w:val="en-US" w:eastAsia="zh-CN"/>
        </w:rPr>
        <w:t>3023.11万元为以前年度结转</w:t>
      </w:r>
      <w:r>
        <w:rPr>
          <w:rFonts w:hint="eastAsia" w:ascii="仿宋_GB2312" w:eastAsia="仿宋_GB2312" w:hAnsiTheme="minorHAnsi" w:cstheme="minorBidi"/>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hAnsiTheme="minorHAnsi" w:cstheme="minorBidi"/>
          <w:b/>
          <w:sz w:val="32"/>
          <w:szCs w:val="32"/>
        </w:rPr>
      </w:pPr>
      <w:r>
        <w:rPr>
          <w:rFonts w:hint="eastAsia" w:ascii="仿宋_GB2312" w:eastAsia="仿宋_GB2312" w:hAnsiTheme="minorHAnsi" w:cstheme="minorBidi"/>
          <w:b/>
          <w:sz w:val="32"/>
          <w:szCs w:val="32"/>
        </w:rPr>
        <w:t>三、</w:t>
      </w:r>
      <w:r>
        <w:rPr>
          <w:rFonts w:hint="eastAsia" w:ascii="仿宋_GB2312" w:eastAsia="仿宋_GB2312" w:hAnsiTheme="minorHAnsi" w:cstheme="minorBidi"/>
          <w:b/>
          <w:sz w:val="32"/>
          <w:szCs w:val="32"/>
          <w:lang w:eastAsia="zh-CN"/>
        </w:rPr>
        <w:t>20</w:t>
      </w:r>
      <w:r>
        <w:rPr>
          <w:rFonts w:hint="eastAsia" w:ascii="仿宋_GB2312" w:eastAsia="仿宋_GB2312" w:hAnsiTheme="minorHAnsi" w:cstheme="minorBidi"/>
          <w:b/>
          <w:sz w:val="32"/>
          <w:szCs w:val="32"/>
          <w:lang w:val="en-US" w:eastAsia="zh-CN"/>
        </w:rPr>
        <w:t>20</w:t>
      </w:r>
      <w:r>
        <w:rPr>
          <w:rFonts w:hint="eastAsia" w:ascii="仿宋_GB2312" w:eastAsia="仿宋_GB2312" w:hAnsiTheme="minorHAnsi" w:cstheme="minorBidi"/>
          <w:b/>
          <w:sz w:val="32"/>
          <w:szCs w:val="32"/>
        </w:rPr>
        <w:t>年度支出情况说明</w:t>
      </w:r>
    </w:p>
    <w:p>
      <w:pPr>
        <w:ind w:firstLine="420" w:firstLineChars="0"/>
        <w:rPr>
          <w:rFonts w:hint="eastAsia" w:ascii="仿宋_GB2312" w:eastAsia="仿宋_GB2312" w:hAnsiTheme="minorHAnsi" w:cstheme="minorBidi"/>
          <w:sz w:val="32"/>
          <w:szCs w:val="32"/>
          <w:highlight w:val="none"/>
        </w:rPr>
      </w:pPr>
      <w:r>
        <w:rPr>
          <w:rFonts w:hint="eastAsia" w:ascii="仿宋_GB2312" w:eastAsia="仿宋_GB2312" w:hAnsiTheme="minorHAnsi" w:cstheme="minorBidi"/>
          <w:sz w:val="32"/>
          <w:szCs w:val="32"/>
          <w:highlight w:val="none"/>
        </w:rPr>
        <w:t>察隅县</w:t>
      </w:r>
      <w:r>
        <w:rPr>
          <w:rFonts w:hint="eastAsia" w:ascii="仿宋_GB2312" w:eastAsia="仿宋_GB2312" w:hAnsiTheme="minorHAnsi" w:cstheme="minorBidi"/>
          <w:sz w:val="32"/>
          <w:szCs w:val="32"/>
          <w:highlight w:val="none"/>
          <w:lang w:eastAsia="zh-CN"/>
        </w:rPr>
        <w:t>水利局20</w:t>
      </w:r>
      <w:r>
        <w:rPr>
          <w:rFonts w:hint="eastAsia" w:ascii="仿宋_GB2312" w:eastAsia="仿宋_GB2312" w:hAnsiTheme="minorHAnsi" w:cstheme="minorBidi"/>
          <w:sz w:val="32"/>
          <w:szCs w:val="32"/>
          <w:highlight w:val="none"/>
          <w:lang w:val="en-US" w:eastAsia="zh-CN"/>
        </w:rPr>
        <w:t>20</w:t>
      </w:r>
      <w:r>
        <w:rPr>
          <w:rFonts w:hint="eastAsia" w:ascii="仿宋_GB2312" w:eastAsia="仿宋_GB2312" w:hAnsiTheme="minorHAnsi" w:cstheme="minorBidi"/>
          <w:sz w:val="32"/>
          <w:szCs w:val="32"/>
          <w:highlight w:val="none"/>
        </w:rPr>
        <w:t>年度支出合计</w:t>
      </w:r>
      <w:r>
        <w:rPr>
          <w:rFonts w:hint="eastAsia" w:ascii="仿宋_GB2312" w:eastAsia="仿宋_GB2312" w:hAnsiTheme="minorHAnsi" w:cstheme="minorBidi"/>
          <w:sz w:val="32"/>
          <w:szCs w:val="32"/>
          <w:highlight w:val="none"/>
          <w:lang w:val="en-US" w:eastAsia="zh-CN"/>
        </w:rPr>
        <w:t>3894.56</w:t>
      </w:r>
      <w:r>
        <w:rPr>
          <w:rFonts w:hint="eastAsia" w:ascii="仿宋_GB2312" w:eastAsia="仿宋_GB2312" w:hAnsiTheme="minorHAnsi" w:cstheme="minorBidi"/>
          <w:sz w:val="32"/>
          <w:szCs w:val="32"/>
          <w:highlight w:val="none"/>
          <w:lang w:eastAsia="zh-CN"/>
        </w:rPr>
        <w:t>万</w:t>
      </w:r>
      <w:r>
        <w:rPr>
          <w:rFonts w:hint="eastAsia" w:ascii="仿宋_GB2312" w:eastAsia="仿宋_GB2312" w:hAnsiTheme="minorHAnsi" w:cstheme="minorBidi"/>
          <w:sz w:val="32"/>
          <w:szCs w:val="32"/>
          <w:highlight w:val="none"/>
        </w:rPr>
        <w:t>元，比上一年</w:t>
      </w:r>
      <w:r>
        <w:rPr>
          <w:rFonts w:hint="eastAsia" w:ascii="仿宋_GB2312" w:eastAsia="仿宋_GB2312" w:hAnsiTheme="minorHAnsi" w:cstheme="minorBidi"/>
          <w:sz w:val="32"/>
          <w:szCs w:val="32"/>
          <w:highlight w:val="none"/>
          <w:lang w:eastAsia="zh-CN"/>
        </w:rPr>
        <w:t>增加</w:t>
      </w:r>
      <w:r>
        <w:rPr>
          <w:rFonts w:hint="eastAsia" w:ascii="仿宋_GB2312" w:eastAsia="仿宋_GB2312" w:hAnsiTheme="minorHAnsi" w:cstheme="minorBidi"/>
          <w:sz w:val="32"/>
          <w:szCs w:val="32"/>
          <w:highlight w:val="none"/>
          <w:lang w:val="en-US" w:eastAsia="zh-CN"/>
        </w:rPr>
        <w:t>1997.51</w:t>
      </w:r>
      <w:r>
        <w:rPr>
          <w:rFonts w:hint="eastAsia" w:ascii="仿宋_GB2312" w:eastAsia="仿宋_GB2312" w:hAnsiTheme="minorHAnsi" w:cstheme="minorBidi"/>
          <w:sz w:val="32"/>
          <w:szCs w:val="32"/>
          <w:highlight w:val="none"/>
          <w:lang w:eastAsia="zh-CN"/>
        </w:rPr>
        <w:t>万</w:t>
      </w:r>
      <w:r>
        <w:rPr>
          <w:rFonts w:hint="eastAsia" w:ascii="仿宋_GB2312" w:eastAsia="仿宋_GB2312" w:hAnsiTheme="minorHAnsi" w:cstheme="minorBidi"/>
          <w:sz w:val="32"/>
          <w:szCs w:val="32"/>
          <w:highlight w:val="none"/>
        </w:rPr>
        <w:t>元，</w:t>
      </w:r>
      <w:r>
        <w:rPr>
          <w:rFonts w:hint="eastAsia" w:ascii="仿宋_GB2312" w:eastAsia="仿宋_GB2312" w:hAnsiTheme="minorHAnsi" w:cstheme="minorBidi"/>
          <w:sz w:val="32"/>
          <w:szCs w:val="32"/>
          <w:highlight w:val="none"/>
          <w:lang w:eastAsia="zh-CN"/>
        </w:rPr>
        <w:t>增加</w:t>
      </w:r>
      <w:r>
        <w:rPr>
          <w:rFonts w:hint="eastAsia" w:ascii="仿宋_GB2312" w:eastAsia="仿宋_GB2312" w:hAnsiTheme="minorHAnsi" w:cstheme="minorBidi"/>
          <w:sz w:val="32"/>
          <w:szCs w:val="32"/>
          <w:highlight w:val="none"/>
          <w:lang w:val="en-US" w:eastAsia="zh-CN"/>
        </w:rPr>
        <w:t>105.30</w:t>
      </w:r>
      <w:r>
        <w:rPr>
          <w:rFonts w:hint="eastAsia" w:ascii="仿宋_GB2312" w:eastAsia="仿宋_GB2312" w:hAnsiTheme="minorHAnsi" w:cstheme="minorBidi"/>
          <w:sz w:val="32"/>
          <w:szCs w:val="32"/>
          <w:highlight w:val="none"/>
        </w:rPr>
        <w:t>%，</w:t>
      </w:r>
      <w:r>
        <w:rPr>
          <w:rFonts w:hint="eastAsia" w:ascii="仿宋_GB2312" w:eastAsia="仿宋_GB2312" w:hAnsiTheme="minorHAnsi" w:cstheme="minorBidi"/>
          <w:sz w:val="32"/>
          <w:szCs w:val="32"/>
          <w:highlight w:val="none"/>
          <w:lang w:eastAsia="zh-CN"/>
        </w:rPr>
        <w:t>增加</w:t>
      </w:r>
      <w:r>
        <w:rPr>
          <w:rFonts w:hint="eastAsia" w:ascii="仿宋_GB2312" w:eastAsia="仿宋_GB2312" w:hAnsiTheme="minorHAnsi" w:cstheme="minorBidi"/>
          <w:sz w:val="32"/>
          <w:szCs w:val="32"/>
          <w:highlight w:val="none"/>
        </w:rPr>
        <w:t>的主要原因为</w:t>
      </w:r>
      <w:r>
        <w:rPr>
          <w:rFonts w:hint="eastAsia" w:ascii="仿宋_GB2312" w:eastAsia="仿宋_GB2312" w:hAnsiTheme="minorHAnsi" w:cstheme="minorBidi"/>
          <w:sz w:val="32"/>
          <w:szCs w:val="32"/>
          <w:highlight w:val="none"/>
          <w:lang w:eastAsia="zh-CN"/>
        </w:rPr>
        <w:t>本年项目增多，拨款支出增加</w:t>
      </w:r>
      <w:r>
        <w:rPr>
          <w:rFonts w:hint="eastAsia" w:ascii="仿宋_GB2312" w:eastAsia="仿宋_GB2312" w:hAnsiTheme="minorHAnsi" w:cstheme="minorBidi"/>
          <w:sz w:val="32"/>
          <w:szCs w:val="32"/>
          <w:highlight w:val="none"/>
        </w:rPr>
        <w:t>。其中：基本支出</w:t>
      </w:r>
      <w:r>
        <w:rPr>
          <w:rFonts w:hint="eastAsia" w:ascii="仿宋_GB2312" w:eastAsia="仿宋_GB2312" w:hAnsiTheme="minorHAnsi" w:cstheme="minorBidi"/>
          <w:sz w:val="32"/>
          <w:szCs w:val="32"/>
          <w:highlight w:val="none"/>
          <w:lang w:val="en-US" w:eastAsia="zh-CN"/>
        </w:rPr>
        <w:t>126.80</w:t>
      </w:r>
      <w:r>
        <w:rPr>
          <w:rFonts w:hint="eastAsia" w:ascii="仿宋_GB2312" w:eastAsia="仿宋_GB2312" w:hAnsiTheme="minorHAnsi" w:cstheme="minorBidi"/>
          <w:sz w:val="32"/>
          <w:szCs w:val="32"/>
          <w:highlight w:val="none"/>
          <w:lang w:eastAsia="zh-CN"/>
        </w:rPr>
        <w:t>万元</w:t>
      </w:r>
      <w:r>
        <w:rPr>
          <w:rFonts w:hint="eastAsia" w:ascii="仿宋_GB2312" w:eastAsia="仿宋_GB2312" w:hAnsiTheme="minorHAnsi" w:cstheme="minorBidi"/>
          <w:sz w:val="32"/>
          <w:szCs w:val="32"/>
          <w:highlight w:val="none"/>
        </w:rPr>
        <w:t>，占总支出的</w:t>
      </w:r>
      <w:r>
        <w:rPr>
          <w:rFonts w:hint="eastAsia" w:ascii="仿宋_GB2312" w:eastAsia="仿宋_GB2312" w:hAnsiTheme="minorHAnsi" w:cstheme="minorBidi"/>
          <w:sz w:val="32"/>
          <w:szCs w:val="32"/>
          <w:highlight w:val="none"/>
          <w:lang w:val="en-US" w:eastAsia="zh-CN"/>
        </w:rPr>
        <w:t>3.26</w:t>
      </w:r>
      <w:r>
        <w:rPr>
          <w:rFonts w:hint="eastAsia" w:ascii="仿宋_GB2312" w:eastAsia="仿宋_GB2312" w:hAnsiTheme="minorHAnsi" w:cstheme="minorBidi"/>
          <w:sz w:val="32"/>
          <w:szCs w:val="32"/>
          <w:highlight w:val="none"/>
        </w:rPr>
        <w:t>%</w:t>
      </w:r>
      <w:r>
        <w:rPr>
          <w:rFonts w:hint="eastAsia" w:ascii="仿宋_GB2312" w:eastAsia="仿宋_GB2312" w:hAnsiTheme="minorHAnsi" w:cstheme="minorBidi"/>
          <w:sz w:val="32"/>
          <w:szCs w:val="32"/>
          <w:highlight w:val="none"/>
          <w:lang w:val="en-US" w:eastAsia="zh-CN"/>
        </w:rPr>
        <w:t>,项目支出3767.76万元，占总支出的96.74%</w:t>
      </w:r>
      <w:r>
        <w:rPr>
          <w:rFonts w:hint="eastAsia" w:ascii="仿宋_GB2312" w:eastAsia="仿宋_GB2312" w:hAnsiTheme="minorHAnsi" w:cstheme="minorBidi"/>
          <w:sz w:val="32"/>
          <w:szCs w:val="32"/>
          <w:highlight w:val="none"/>
        </w:rPr>
        <w:t>。按支出经济分，其中：工资福利支出</w:t>
      </w:r>
      <w:r>
        <w:rPr>
          <w:rFonts w:hint="eastAsia" w:ascii="仿宋_GB2312" w:eastAsia="仿宋_GB2312" w:hAnsiTheme="minorHAnsi" w:cstheme="minorBidi"/>
          <w:sz w:val="32"/>
          <w:szCs w:val="32"/>
          <w:highlight w:val="none"/>
          <w:lang w:val="en-US" w:eastAsia="zh-CN"/>
        </w:rPr>
        <w:t>102.80</w:t>
      </w:r>
      <w:r>
        <w:rPr>
          <w:rFonts w:hint="eastAsia" w:ascii="仿宋_GB2312" w:eastAsia="仿宋_GB2312" w:hAnsiTheme="minorHAnsi" w:cstheme="minorBidi"/>
          <w:sz w:val="32"/>
          <w:szCs w:val="32"/>
          <w:highlight w:val="none"/>
          <w:lang w:eastAsia="zh-CN"/>
        </w:rPr>
        <w:t>万</w:t>
      </w:r>
      <w:r>
        <w:rPr>
          <w:rFonts w:hint="eastAsia" w:ascii="仿宋_GB2312" w:eastAsia="仿宋_GB2312" w:hAnsiTheme="minorHAnsi" w:cstheme="minorBidi"/>
          <w:sz w:val="32"/>
          <w:szCs w:val="32"/>
          <w:highlight w:val="none"/>
        </w:rPr>
        <w:t>元，占</w:t>
      </w:r>
      <w:r>
        <w:rPr>
          <w:rFonts w:hint="eastAsia" w:ascii="仿宋_GB2312" w:eastAsia="仿宋_GB2312" w:hAnsiTheme="minorHAnsi" w:cstheme="minorBidi"/>
          <w:sz w:val="32"/>
          <w:szCs w:val="32"/>
          <w:highlight w:val="none"/>
          <w:lang w:eastAsia="zh-CN"/>
        </w:rPr>
        <w:t>总</w:t>
      </w:r>
      <w:r>
        <w:rPr>
          <w:rFonts w:hint="eastAsia" w:ascii="仿宋_GB2312" w:eastAsia="仿宋_GB2312" w:hAnsiTheme="minorHAnsi" w:cstheme="minorBidi"/>
          <w:sz w:val="32"/>
          <w:szCs w:val="32"/>
          <w:highlight w:val="none"/>
        </w:rPr>
        <w:t>支出的</w:t>
      </w:r>
      <w:r>
        <w:rPr>
          <w:rFonts w:hint="eastAsia" w:ascii="仿宋_GB2312" w:eastAsia="仿宋_GB2312" w:hAnsiTheme="minorHAnsi" w:cstheme="minorBidi"/>
          <w:sz w:val="32"/>
          <w:szCs w:val="32"/>
          <w:highlight w:val="none"/>
          <w:lang w:val="en-US" w:eastAsia="zh-CN"/>
        </w:rPr>
        <w:t>2.64</w:t>
      </w:r>
      <w:r>
        <w:rPr>
          <w:rFonts w:hint="eastAsia" w:ascii="仿宋_GB2312" w:eastAsia="仿宋_GB2312" w:hAnsiTheme="minorHAnsi" w:cstheme="minorBidi"/>
          <w:sz w:val="32"/>
          <w:szCs w:val="32"/>
          <w:highlight w:val="none"/>
        </w:rPr>
        <w:t>%；商品和服务支出</w:t>
      </w:r>
      <w:r>
        <w:rPr>
          <w:rFonts w:hint="eastAsia" w:ascii="仿宋_GB2312" w:eastAsia="仿宋_GB2312" w:hAnsiTheme="minorHAnsi" w:cstheme="minorBidi"/>
          <w:sz w:val="32"/>
          <w:szCs w:val="32"/>
          <w:highlight w:val="none"/>
          <w:lang w:val="en-US" w:eastAsia="zh-CN"/>
        </w:rPr>
        <w:t>49.62</w:t>
      </w:r>
      <w:r>
        <w:rPr>
          <w:rFonts w:hint="eastAsia" w:ascii="仿宋_GB2312" w:eastAsia="仿宋_GB2312" w:hAnsiTheme="minorHAnsi" w:cstheme="minorBidi"/>
          <w:sz w:val="32"/>
          <w:szCs w:val="32"/>
          <w:highlight w:val="none"/>
          <w:lang w:eastAsia="zh-CN"/>
        </w:rPr>
        <w:t>万</w:t>
      </w:r>
      <w:r>
        <w:rPr>
          <w:rFonts w:hint="eastAsia" w:ascii="仿宋_GB2312" w:eastAsia="仿宋_GB2312" w:hAnsiTheme="minorHAnsi" w:cstheme="minorBidi"/>
          <w:sz w:val="32"/>
          <w:szCs w:val="32"/>
          <w:highlight w:val="none"/>
        </w:rPr>
        <w:t>元，占</w:t>
      </w:r>
      <w:r>
        <w:rPr>
          <w:rFonts w:hint="eastAsia" w:ascii="仿宋_GB2312" w:eastAsia="仿宋_GB2312" w:hAnsiTheme="minorHAnsi" w:cstheme="minorBidi"/>
          <w:sz w:val="32"/>
          <w:szCs w:val="32"/>
          <w:highlight w:val="none"/>
          <w:lang w:eastAsia="zh-CN"/>
        </w:rPr>
        <w:t>总</w:t>
      </w:r>
      <w:r>
        <w:rPr>
          <w:rFonts w:hint="eastAsia" w:ascii="仿宋_GB2312" w:eastAsia="仿宋_GB2312" w:hAnsiTheme="minorHAnsi" w:cstheme="minorBidi"/>
          <w:sz w:val="32"/>
          <w:szCs w:val="32"/>
          <w:highlight w:val="none"/>
        </w:rPr>
        <w:t>支出的1.</w:t>
      </w:r>
      <w:r>
        <w:rPr>
          <w:rFonts w:hint="eastAsia" w:ascii="仿宋_GB2312" w:eastAsia="仿宋_GB2312" w:hAnsiTheme="minorHAnsi" w:cstheme="minorBidi"/>
          <w:sz w:val="32"/>
          <w:szCs w:val="32"/>
          <w:highlight w:val="none"/>
          <w:lang w:val="en-US" w:eastAsia="zh-CN"/>
        </w:rPr>
        <w:t>27</w:t>
      </w:r>
      <w:r>
        <w:rPr>
          <w:rFonts w:hint="eastAsia" w:ascii="仿宋_GB2312" w:eastAsia="仿宋_GB2312" w:hAnsiTheme="minorHAnsi" w:cstheme="minorBidi"/>
          <w:sz w:val="32"/>
          <w:szCs w:val="32"/>
          <w:highlight w:val="none"/>
        </w:rPr>
        <w:t>%</w:t>
      </w:r>
      <w:r>
        <w:rPr>
          <w:rFonts w:hint="eastAsia" w:ascii="仿宋_GB2312" w:eastAsia="仿宋_GB2312" w:hAnsiTheme="minorHAnsi" w:cstheme="minorBidi"/>
          <w:sz w:val="32"/>
          <w:szCs w:val="32"/>
          <w:highlight w:val="none"/>
          <w:lang w:eastAsia="zh-CN"/>
        </w:rPr>
        <w:t>；对个人和家庭的补助</w:t>
      </w:r>
      <w:r>
        <w:rPr>
          <w:rFonts w:hint="eastAsia" w:ascii="仿宋_GB2312" w:eastAsia="仿宋_GB2312" w:hAnsiTheme="minorHAnsi" w:cstheme="minorBidi"/>
          <w:sz w:val="32"/>
          <w:szCs w:val="32"/>
          <w:highlight w:val="none"/>
          <w:lang w:val="en-US" w:eastAsia="zh-CN"/>
        </w:rPr>
        <w:t>7.18</w:t>
      </w:r>
      <w:r>
        <w:rPr>
          <w:rFonts w:hint="eastAsia" w:ascii="仿宋_GB2312" w:eastAsia="仿宋_GB2312" w:hAnsiTheme="minorHAnsi" w:cstheme="minorBidi"/>
          <w:sz w:val="32"/>
          <w:szCs w:val="32"/>
          <w:highlight w:val="none"/>
          <w:lang w:eastAsia="zh-CN"/>
        </w:rPr>
        <w:t>万元，占总支出的0.</w:t>
      </w:r>
      <w:r>
        <w:rPr>
          <w:rFonts w:hint="eastAsia" w:ascii="仿宋_GB2312" w:eastAsia="仿宋_GB2312" w:hAnsiTheme="minorHAnsi" w:cstheme="minorBidi"/>
          <w:sz w:val="32"/>
          <w:szCs w:val="32"/>
          <w:highlight w:val="none"/>
          <w:lang w:val="en-US" w:eastAsia="zh-CN"/>
        </w:rPr>
        <w:t>18</w:t>
      </w:r>
      <w:r>
        <w:rPr>
          <w:rFonts w:hint="eastAsia" w:ascii="仿宋_GB2312" w:eastAsia="仿宋_GB2312" w:hAnsiTheme="minorHAnsi" w:cstheme="minorBidi"/>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hAnsiTheme="minorHAnsi" w:cstheme="minorBidi"/>
          <w:b/>
          <w:sz w:val="32"/>
          <w:szCs w:val="32"/>
        </w:rPr>
      </w:pPr>
      <w:r>
        <w:rPr>
          <w:rFonts w:hint="eastAsia" w:ascii="仿宋_GB2312" w:eastAsia="仿宋_GB2312" w:hAnsiTheme="minorHAnsi" w:cstheme="minorBidi"/>
          <w:b/>
          <w:sz w:val="32"/>
          <w:szCs w:val="32"/>
        </w:rPr>
        <w:t>四、</w:t>
      </w:r>
      <w:r>
        <w:rPr>
          <w:rFonts w:hint="eastAsia" w:ascii="仿宋_GB2312" w:eastAsia="仿宋_GB2312" w:hAnsiTheme="minorHAnsi" w:cstheme="minorBidi"/>
          <w:b/>
          <w:sz w:val="32"/>
          <w:szCs w:val="32"/>
          <w:lang w:eastAsia="zh-CN"/>
        </w:rPr>
        <w:t>20</w:t>
      </w:r>
      <w:r>
        <w:rPr>
          <w:rFonts w:hint="eastAsia" w:ascii="仿宋_GB2312" w:eastAsia="仿宋_GB2312" w:hAnsiTheme="minorHAnsi" w:cstheme="minorBidi"/>
          <w:b/>
          <w:sz w:val="32"/>
          <w:szCs w:val="32"/>
          <w:lang w:val="en-US" w:eastAsia="zh-CN"/>
        </w:rPr>
        <w:t>20</w:t>
      </w:r>
      <w:r>
        <w:rPr>
          <w:rFonts w:hint="eastAsia" w:ascii="仿宋_GB2312" w:eastAsia="仿宋_GB2312" w:hAnsiTheme="minorHAnsi" w:cstheme="minorBidi"/>
          <w:b/>
          <w:sz w:val="32"/>
          <w:szCs w:val="32"/>
        </w:rPr>
        <w:t>年度一般公共预算财政拨款收入支出总体情况说明</w:t>
      </w:r>
    </w:p>
    <w:p>
      <w:pPr>
        <w:ind w:firstLine="420" w:firstLineChars="0"/>
        <w:rPr>
          <w:rFonts w:hint="eastAsia" w:ascii="仿宋_GB2312" w:eastAsia="仿宋_GB2312" w:hAnsiTheme="minorHAnsi" w:cstheme="minorBidi"/>
          <w:sz w:val="32"/>
          <w:szCs w:val="32"/>
          <w:highlight w:val="none"/>
        </w:rPr>
      </w:pPr>
      <w:r>
        <w:rPr>
          <w:rFonts w:hint="eastAsia" w:ascii="仿宋_GB2312" w:eastAsia="仿宋_GB2312" w:hAnsiTheme="minorHAnsi" w:cstheme="minorBidi"/>
          <w:sz w:val="32"/>
          <w:szCs w:val="32"/>
          <w:highlight w:val="none"/>
        </w:rPr>
        <w:t>察隅县</w:t>
      </w:r>
      <w:r>
        <w:rPr>
          <w:rFonts w:hint="eastAsia" w:ascii="仿宋_GB2312" w:eastAsia="仿宋_GB2312" w:hAnsiTheme="minorHAnsi" w:cstheme="minorBidi"/>
          <w:sz w:val="32"/>
          <w:szCs w:val="32"/>
          <w:highlight w:val="none"/>
          <w:lang w:eastAsia="zh-CN"/>
        </w:rPr>
        <w:t>水利局20</w:t>
      </w:r>
      <w:r>
        <w:rPr>
          <w:rFonts w:hint="eastAsia" w:ascii="仿宋_GB2312" w:eastAsia="仿宋_GB2312" w:hAnsiTheme="minorHAnsi" w:cstheme="minorBidi"/>
          <w:sz w:val="32"/>
          <w:szCs w:val="32"/>
          <w:highlight w:val="none"/>
          <w:lang w:val="en-US" w:eastAsia="zh-CN"/>
        </w:rPr>
        <w:t>20</w:t>
      </w:r>
      <w:r>
        <w:rPr>
          <w:rFonts w:hint="eastAsia" w:ascii="仿宋_GB2312" w:eastAsia="仿宋_GB2312" w:hAnsiTheme="minorHAnsi" w:cstheme="minorBidi"/>
          <w:sz w:val="32"/>
          <w:szCs w:val="32"/>
          <w:highlight w:val="none"/>
        </w:rPr>
        <w:t>年度一般公共预算财政拨款收入合计</w:t>
      </w:r>
      <w:r>
        <w:rPr>
          <w:rFonts w:hint="eastAsia" w:ascii="仿宋_GB2312" w:eastAsia="仿宋_GB2312" w:hAnsiTheme="minorHAnsi" w:cstheme="minorBidi"/>
          <w:sz w:val="32"/>
          <w:szCs w:val="32"/>
          <w:highlight w:val="none"/>
          <w:lang w:val="en-US" w:eastAsia="zh-CN"/>
        </w:rPr>
        <w:t>1560.74</w:t>
      </w:r>
      <w:r>
        <w:rPr>
          <w:rFonts w:hint="eastAsia" w:ascii="仿宋_GB2312" w:eastAsia="仿宋_GB2312" w:hAnsiTheme="minorHAnsi" w:cstheme="minorBidi"/>
          <w:sz w:val="32"/>
          <w:szCs w:val="32"/>
          <w:highlight w:val="none"/>
          <w:lang w:eastAsia="zh-CN"/>
        </w:rPr>
        <w:t>万</w:t>
      </w:r>
      <w:r>
        <w:rPr>
          <w:rFonts w:hint="eastAsia" w:ascii="仿宋_GB2312" w:eastAsia="仿宋_GB2312" w:hAnsiTheme="minorHAnsi" w:cstheme="minorBidi"/>
          <w:sz w:val="32"/>
          <w:szCs w:val="32"/>
          <w:highlight w:val="none"/>
        </w:rPr>
        <w:t>元，比上一年</w:t>
      </w:r>
      <w:r>
        <w:rPr>
          <w:rFonts w:hint="eastAsia" w:ascii="仿宋_GB2312" w:eastAsia="仿宋_GB2312" w:hAnsiTheme="minorHAnsi" w:cstheme="minorBidi"/>
          <w:sz w:val="32"/>
          <w:szCs w:val="32"/>
          <w:highlight w:val="none"/>
          <w:lang w:eastAsia="zh-CN"/>
        </w:rPr>
        <w:t>减少</w:t>
      </w:r>
      <w:r>
        <w:rPr>
          <w:rFonts w:hint="eastAsia" w:ascii="仿宋_GB2312" w:eastAsia="仿宋_GB2312" w:hAnsiTheme="minorHAnsi" w:cstheme="minorBidi"/>
          <w:sz w:val="32"/>
          <w:szCs w:val="32"/>
          <w:highlight w:val="none"/>
          <w:lang w:val="en-US" w:eastAsia="zh-CN"/>
        </w:rPr>
        <w:t>618.68</w:t>
      </w:r>
      <w:r>
        <w:rPr>
          <w:rFonts w:hint="eastAsia" w:ascii="仿宋_GB2312" w:eastAsia="仿宋_GB2312" w:hAnsiTheme="minorHAnsi" w:cstheme="minorBidi"/>
          <w:sz w:val="32"/>
          <w:szCs w:val="32"/>
          <w:highlight w:val="none"/>
          <w:lang w:eastAsia="zh-CN"/>
        </w:rPr>
        <w:t>万</w:t>
      </w:r>
      <w:r>
        <w:rPr>
          <w:rFonts w:hint="eastAsia" w:ascii="仿宋_GB2312" w:eastAsia="仿宋_GB2312" w:hAnsiTheme="minorHAnsi" w:cstheme="minorBidi"/>
          <w:sz w:val="32"/>
          <w:szCs w:val="32"/>
          <w:highlight w:val="none"/>
        </w:rPr>
        <w:t>元，</w:t>
      </w:r>
      <w:r>
        <w:rPr>
          <w:rFonts w:hint="eastAsia" w:ascii="仿宋_GB2312" w:eastAsia="仿宋_GB2312" w:hAnsiTheme="minorHAnsi" w:cstheme="minorBidi"/>
          <w:sz w:val="32"/>
          <w:szCs w:val="32"/>
          <w:highlight w:val="none"/>
          <w:lang w:eastAsia="zh-CN"/>
        </w:rPr>
        <w:t>减少</w:t>
      </w:r>
      <w:r>
        <w:rPr>
          <w:rFonts w:hint="eastAsia" w:ascii="仿宋_GB2312" w:eastAsia="仿宋_GB2312" w:hAnsiTheme="minorHAnsi" w:cstheme="minorBidi"/>
          <w:sz w:val="32"/>
          <w:szCs w:val="32"/>
          <w:highlight w:val="none"/>
          <w:lang w:val="en-US" w:eastAsia="zh-CN"/>
        </w:rPr>
        <w:t>28.39%</w:t>
      </w:r>
      <w:r>
        <w:rPr>
          <w:rFonts w:hint="eastAsia" w:ascii="仿宋_GB2312" w:eastAsia="仿宋_GB2312" w:hAnsiTheme="minorHAnsi" w:cstheme="minorBidi"/>
          <w:sz w:val="32"/>
          <w:szCs w:val="32"/>
          <w:highlight w:val="none"/>
        </w:rPr>
        <w:t>；一般公共预算财政拨款支出合计</w:t>
      </w:r>
      <w:r>
        <w:rPr>
          <w:rFonts w:hint="eastAsia" w:ascii="仿宋_GB2312" w:eastAsia="仿宋_GB2312" w:hAnsiTheme="minorHAnsi" w:cstheme="minorBidi"/>
          <w:sz w:val="32"/>
          <w:szCs w:val="32"/>
          <w:highlight w:val="none"/>
          <w:lang w:val="en-US" w:eastAsia="zh-CN"/>
        </w:rPr>
        <w:t>2265.79</w:t>
      </w:r>
      <w:r>
        <w:rPr>
          <w:rFonts w:hint="eastAsia" w:ascii="仿宋_GB2312" w:eastAsia="仿宋_GB2312" w:hAnsiTheme="minorHAnsi" w:cstheme="minorBidi"/>
          <w:sz w:val="32"/>
          <w:szCs w:val="32"/>
          <w:highlight w:val="none"/>
          <w:lang w:eastAsia="zh-CN"/>
        </w:rPr>
        <w:t>万</w:t>
      </w:r>
      <w:r>
        <w:rPr>
          <w:rFonts w:hint="eastAsia" w:ascii="仿宋_GB2312" w:eastAsia="仿宋_GB2312" w:hAnsiTheme="minorHAnsi" w:cstheme="minorBidi"/>
          <w:sz w:val="32"/>
          <w:szCs w:val="32"/>
          <w:highlight w:val="none"/>
        </w:rPr>
        <w:t>元，比上一年</w:t>
      </w:r>
      <w:r>
        <w:rPr>
          <w:rFonts w:hint="eastAsia" w:ascii="仿宋_GB2312" w:eastAsia="仿宋_GB2312" w:hAnsiTheme="minorHAnsi" w:cstheme="minorBidi"/>
          <w:sz w:val="32"/>
          <w:szCs w:val="32"/>
          <w:highlight w:val="none"/>
          <w:lang w:eastAsia="zh-CN"/>
        </w:rPr>
        <w:t>增加</w:t>
      </w:r>
      <w:r>
        <w:rPr>
          <w:rFonts w:hint="eastAsia" w:ascii="仿宋_GB2312" w:eastAsia="仿宋_GB2312" w:hAnsiTheme="minorHAnsi" w:cstheme="minorBidi"/>
          <w:sz w:val="32"/>
          <w:szCs w:val="32"/>
          <w:highlight w:val="none"/>
          <w:lang w:val="en-US" w:eastAsia="zh-CN"/>
        </w:rPr>
        <w:t>368.74</w:t>
      </w:r>
      <w:r>
        <w:rPr>
          <w:rFonts w:hint="eastAsia" w:ascii="仿宋_GB2312" w:eastAsia="仿宋_GB2312" w:hAnsiTheme="minorHAnsi" w:cstheme="minorBidi"/>
          <w:sz w:val="32"/>
          <w:szCs w:val="32"/>
          <w:highlight w:val="none"/>
          <w:lang w:eastAsia="zh-CN"/>
        </w:rPr>
        <w:t>万</w:t>
      </w:r>
      <w:r>
        <w:rPr>
          <w:rFonts w:hint="eastAsia" w:ascii="仿宋_GB2312" w:eastAsia="仿宋_GB2312" w:hAnsiTheme="minorHAnsi" w:cstheme="minorBidi"/>
          <w:sz w:val="32"/>
          <w:szCs w:val="32"/>
          <w:highlight w:val="none"/>
        </w:rPr>
        <w:t>元，</w:t>
      </w:r>
      <w:r>
        <w:rPr>
          <w:rFonts w:hint="eastAsia" w:ascii="仿宋_GB2312" w:eastAsia="仿宋_GB2312" w:hAnsiTheme="minorHAnsi" w:cstheme="minorBidi"/>
          <w:sz w:val="32"/>
          <w:szCs w:val="32"/>
          <w:highlight w:val="none"/>
          <w:lang w:eastAsia="zh-CN"/>
        </w:rPr>
        <w:t>增加</w:t>
      </w:r>
      <w:r>
        <w:rPr>
          <w:rFonts w:hint="eastAsia" w:ascii="仿宋_GB2312" w:eastAsia="仿宋_GB2312" w:hAnsiTheme="minorHAnsi" w:cstheme="minorBidi"/>
          <w:sz w:val="32"/>
          <w:szCs w:val="32"/>
          <w:highlight w:val="none"/>
          <w:lang w:val="en-US" w:eastAsia="zh-CN"/>
        </w:rPr>
        <w:t>19.44</w:t>
      </w:r>
      <w:r>
        <w:rPr>
          <w:rFonts w:hint="eastAsia" w:ascii="仿宋_GB2312" w:eastAsia="仿宋_GB2312" w:hAnsiTheme="minorHAnsi" w:cstheme="minorBidi"/>
          <w:sz w:val="32"/>
          <w:szCs w:val="32"/>
          <w:highlight w:val="none"/>
        </w:rPr>
        <w:t>%。</w:t>
      </w:r>
      <w:r>
        <w:rPr>
          <w:rFonts w:hint="eastAsia" w:ascii="仿宋_GB2312" w:eastAsia="仿宋_GB2312" w:hAnsiTheme="minorHAnsi" w:cstheme="minorBidi"/>
          <w:sz w:val="32"/>
          <w:szCs w:val="32"/>
          <w:highlight w:val="none"/>
          <w:lang w:eastAsia="zh-CN"/>
        </w:rPr>
        <w:t>增加</w:t>
      </w:r>
      <w:r>
        <w:rPr>
          <w:rFonts w:hint="eastAsia" w:ascii="仿宋_GB2312" w:eastAsia="仿宋_GB2312" w:hAnsiTheme="minorHAnsi" w:cstheme="minorBidi"/>
          <w:sz w:val="32"/>
          <w:szCs w:val="32"/>
          <w:highlight w:val="none"/>
        </w:rPr>
        <w:t>的主要原因为</w:t>
      </w:r>
      <w:r>
        <w:rPr>
          <w:rFonts w:hint="eastAsia" w:ascii="仿宋_GB2312" w:eastAsia="仿宋_GB2312" w:hAnsiTheme="minorHAnsi" w:cstheme="minorBidi"/>
          <w:sz w:val="32"/>
          <w:szCs w:val="32"/>
          <w:highlight w:val="none"/>
          <w:lang w:eastAsia="zh-CN"/>
        </w:rPr>
        <w:t>本年项目增多，拨款支出增加</w:t>
      </w:r>
      <w:r>
        <w:rPr>
          <w:rFonts w:hint="eastAsia" w:ascii="仿宋_GB2312" w:eastAsia="仿宋_GB2312" w:hAnsiTheme="minorHAnsi" w:cstheme="minorBidi"/>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hAnsiTheme="minorHAnsi" w:cstheme="minorBidi"/>
          <w:b/>
          <w:sz w:val="32"/>
          <w:szCs w:val="32"/>
        </w:rPr>
      </w:pPr>
      <w:r>
        <w:rPr>
          <w:rFonts w:hint="eastAsia" w:ascii="仿宋_GB2312" w:eastAsia="仿宋_GB2312" w:hAnsiTheme="minorHAnsi" w:cstheme="minorBidi"/>
          <w:b/>
          <w:sz w:val="32"/>
          <w:szCs w:val="32"/>
        </w:rPr>
        <w:t>五、</w:t>
      </w:r>
      <w:r>
        <w:rPr>
          <w:rFonts w:hint="eastAsia" w:ascii="仿宋_GB2312" w:eastAsia="仿宋_GB2312" w:hAnsiTheme="minorHAnsi" w:cstheme="minorBidi"/>
          <w:b/>
          <w:sz w:val="32"/>
          <w:szCs w:val="32"/>
          <w:lang w:eastAsia="zh-CN"/>
        </w:rPr>
        <w:t>20</w:t>
      </w:r>
      <w:r>
        <w:rPr>
          <w:rFonts w:hint="eastAsia" w:ascii="仿宋_GB2312" w:eastAsia="仿宋_GB2312" w:hAnsiTheme="minorHAnsi" w:cstheme="minorBidi"/>
          <w:b/>
          <w:sz w:val="32"/>
          <w:szCs w:val="32"/>
          <w:lang w:val="en-US" w:eastAsia="zh-CN"/>
        </w:rPr>
        <w:t>20</w:t>
      </w:r>
      <w:r>
        <w:rPr>
          <w:rFonts w:hint="eastAsia" w:ascii="仿宋_GB2312" w:eastAsia="仿宋_GB2312" w:hAnsiTheme="minorHAnsi" w:cstheme="minorBidi"/>
          <w:b/>
          <w:sz w:val="32"/>
          <w:szCs w:val="32"/>
        </w:rPr>
        <w:t>年度一般公共预算财政拨款支出情况说明</w:t>
      </w:r>
    </w:p>
    <w:p>
      <w:pPr>
        <w:ind w:firstLine="420" w:firstLineChars="0"/>
        <w:rPr>
          <w:rFonts w:hint="eastAsia" w:ascii="仿宋_GB2312" w:eastAsia="仿宋_GB2312" w:hAnsiTheme="minorHAnsi" w:cstheme="minorBidi"/>
          <w:sz w:val="32"/>
          <w:szCs w:val="32"/>
          <w:highlight w:val="none"/>
        </w:rPr>
      </w:pPr>
      <w:r>
        <w:rPr>
          <w:rFonts w:hint="eastAsia" w:ascii="仿宋_GB2312" w:eastAsia="仿宋_GB2312" w:hAnsiTheme="minorHAnsi" w:cstheme="minorBidi"/>
          <w:sz w:val="32"/>
          <w:szCs w:val="32"/>
          <w:highlight w:val="none"/>
        </w:rPr>
        <w:t>察隅县</w:t>
      </w:r>
      <w:r>
        <w:rPr>
          <w:rFonts w:hint="eastAsia" w:ascii="仿宋_GB2312" w:eastAsia="仿宋_GB2312" w:hAnsiTheme="minorHAnsi" w:cstheme="minorBidi"/>
          <w:sz w:val="32"/>
          <w:szCs w:val="32"/>
          <w:highlight w:val="none"/>
          <w:lang w:eastAsia="zh-CN"/>
        </w:rPr>
        <w:t>水利局20</w:t>
      </w:r>
      <w:r>
        <w:rPr>
          <w:rFonts w:hint="eastAsia" w:ascii="仿宋_GB2312" w:eastAsia="仿宋_GB2312" w:hAnsiTheme="minorHAnsi" w:cstheme="minorBidi"/>
          <w:sz w:val="32"/>
          <w:szCs w:val="32"/>
          <w:highlight w:val="none"/>
          <w:lang w:val="en-US" w:eastAsia="zh-CN"/>
        </w:rPr>
        <w:t>20</w:t>
      </w:r>
      <w:r>
        <w:rPr>
          <w:rFonts w:hint="eastAsia" w:ascii="仿宋_GB2312" w:eastAsia="仿宋_GB2312" w:hAnsiTheme="minorHAnsi" w:cstheme="minorBidi"/>
          <w:sz w:val="32"/>
          <w:szCs w:val="32"/>
          <w:highlight w:val="none"/>
        </w:rPr>
        <w:t>年度一般公共预算财政拨款支出</w:t>
      </w:r>
      <w:r>
        <w:rPr>
          <w:rFonts w:hint="eastAsia" w:ascii="仿宋_GB2312" w:eastAsia="仿宋_GB2312" w:hAnsiTheme="minorHAnsi" w:cstheme="minorBidi"/>
          <w:sz w:val="32"/>
          <w:szCs w:val="32"/>
          <w:highlight w:val="none"/>
          <w:lang w:val="en-US" w:eastAsia="zh-CN"/>
        </w:rPr>
        <w:t>2265.79</w:t>
      </w:r>
      <w:r>
        <w:rPr>
          <w:rFonts w:hint="eastAsia" w:ascii="仿宋_GB2312" w:eastAsia="仿宋_GB2312" w:hAnsiTheme="minorHAnsi" w:cstheme="minorBidi"/>
          <w:sz w:val="32"/>
          <w:szCs w:val="32"/>
          <w:highlight w:val="none"/>
          <w:lang w:eastAsia="zh-CN"/>
        </w:rPr>
        <w:t>万</w:t>
      </w:r>
      <w:r>
        <w:rPr>
          <w:rFonts w:hint="eastAsia" w:ascii="仿宋_GB2312" w:eastAsia="仿宋_GB2312" w:hAnsiTheme="minorHAnsi" w:cstheme="minorBidi"/>
          <w:sz w:val="32"/>
          <w:szCs w:val="32"/>
          <w:highlight w:val="none"/>
        </w:rPr>
        <w:t>元，主要用于以下方面:农林水支出</w:t>
      </w:r>
      <w:r>
        <w:rPr>
          <w:rFonts w:hint="eastAsia" w:ascii="仿宋_GB2312" w:eastAsia="仿宋_GB2312" w:hAnsiTheme="minorHAnsi" w:cstheme="minorBidi"/>
          <w:sz w:val="32"/>
          <w:szCs w:val="32"/>
          <w:highlight w:val="none"/>
          <w:lang w:val="en-US" w:eastAsia="zh-CN"/>
        </w:rPr>
        <w:t>2239.68</w:t>
      </w:r>
      <w:r>
        <w:rPr>
          <w:rFonts w:hint="eastAsia" w:ascii="仿宋_GB2312" w:eastAsia="仿宋_GB2312" w:hAnsiTheme="minorHAnsi" w:cstheme="minorBidi"/>
          <w:sz w:val="32"/>
          <w:szCs w:val="32"/>
          <w:highlight w:val="none"/>
          <w:lang w:eastAsia="zh-CN"/>
        </w:rPr>
        <w:t>万</w:t>
      </w:r>
      <w:r>
        <w:rPr>
          <w:rFonts w:hint="eastAsia" w:ascii="仿宋_GB2312" w:eastAsia="仿宋_GB2312" w:hAnsiTheme="minorHAnsi" w:cstheme="minorBidi"/>
          <w:sz w:val="32"/>
          <w:szCs w:val="32"/>
          <w:highlight w:val="none"/>
        </w:rPr>
        <w:t>元，占总支出的</w:t>
      </w:r>
      <w:r>
        <w:rPr>
          <w:rFonts w:hint="eastAsia" w:ascii="仿宋_GB2312" w:eastAsia="仿宋_GB2312" w:hAnsiTheme="minorHAnsi" w:cstheme="minorBidi"/>
          <w:sz w:val="32"/>
          <w:szCs w:val="32"/>
          <w:highlight w:val="none"/>
          <w:lang w:val="en-US" w:eastAsia="zh-CN"/>
        </w:rPr>
        <w:t>98.85</w:t>
      </w:r>
      <w:r>
        <w:rPr>
          <w:rFonts w:hint="eastAsia" w:ascii="仿宋_GB2312" w:eastAsia="仿宋_GB2312" w:hAnsiTheme="minorHAnsi" w:cstheme="minorBidi"/>
          <w:sz w:val="32"/>
          <w:szCs w:val="32"/>
          <w:highlight w:val="none"/>
        </w:rPr>
        <w:t>%</w:t>
      </w:r>
      <w:r>
        <w:rPr>
          <w:rFonts w:hint="eastAsia" w:ascii="仿宋_GB2312" w:eastAsia="仿宋_GB2312" w:hAnsiTheme="minorHAnsi" w:cstheme="minorBidi"/>
          <w:sz w:val="32"/>
          <w:szCs w:val="32"/>
          <w:highlight w:val="none"/>
          <w:lang w:eastAsia="zh-CN"/>
        </w:rPr>
        <w:t>，住房保障支出</w:t>
      </w:r>
      <w:r>
        <w:rPr>
          <w:rFonts w:hint="eastAsia" w:ascii="仿宋_GB2312" w:eastAsia="仿宋_GB2312" w:hAnsiTheme="minorHAnsi" w:cstheme="minorBidi"/>
          <w:sz w:val="32"/>
          <w:szCs w:val="32"/>
          <w:highlight w:val="none"/>
          <w:lang w:val="en-US" w:eastAsia="zh-CN"/>
        </w:rPr>
        <w:t>26.12万元，</w:t>
      </w:r>
      <w:r>
        <w:rPr>
          <w:rFonts w:hint="eastAsia" w:ascii="仿宋_GB2312" w:eastAsia="仿宋_GB2312" w:hAnsiTheme="minorHAnsi" w:cstheme="minorBidi"/>
          <w:sz w:val="32"/>
          <w:szCs w:val="32"/>
          <w:highlight w:val="none"/>
        </w:rPr>
        <w:t>占总支出的</w:t>
      </w:r>
      <w:r>
        <w:rPr>
          <w:rFonts w:hint="eastAsia" w:ascii="仿宋_GB2312" w:eastAsia="仿宋_GB2312" w:hAnsiTheme="minorHAnsi" w:cstheme="minorBidi"/>
          <w:sz w:val="32"/>
          <w:szCs w:val="32"/>
          <w:highlight w:val="none"/>
          <w:lang w:val="en-US" w:eastAsia="zh-CN"/>
        </w:rPr>
        <w:t>1.15</w:t>
      </w:r>
      <w:r>
        <w:rPr>
          <w:rFonts w:hint="eastAsia" w:ascii="仿宋_GB2312" w:eastAsia="仿宋_GB2312" w:hAnsiTheme="minorHAnsi" w:cstheme="minorBidi"/>
          <w:sz w:val="32"/>
          <w:szCs w:val="32"/>
          <w:highlight w:val="none"/>
        </w:rPr>
        <w:t>%。</w:t>
      </w:r>
    </w:p>
    <w:p>
      <w:pPr>
        <w:ind w:firstLine="420" w:firstLineChars="0"/>
        <w:rPr>
          <w:rFonts w:hint="eastAsia" w:ascii="仿宋_GB2312" w:eastAsia="仿宋_GB2312" w:hAnsiTheme="minorHAnsi" w:cstheme="minorBidi"/>
          <w:sz w:val="32"/>
          <w:szCs w:val="32"/>
          <w:highlight w:val="none"/>
        </w:rPr>
      </w:pPr>
      <w:r>
        <w:rPr>
          <w:rFonts w:hint="eastAsia" w:ascii="仿宋_GB2312" w:eastAsia="仿宋_GB2312" w:hAnsiTheme="minorHAnsi" w:cstheme="minorBidi"/>
          <w:sz w:val="32"/>
          <w:szCs w:val="32"/>
          <w:highlight w:val="none"/>
        </w:rPr>
        <w:t>农林水支出</w:t>
      </w:r>
      <w:r>
        <w:rPr>
          <w:rFonts w:hint="eastAsia" w:ascii="仿宋_GB2312" w:eastAsia="仿宋_GB2312" w:hAnsiTheme="minorHAnsi" w:cstheme="minorBidi"/>
          <w:sz w:val="32"/>
          <w:szCs w:val="32"/>
          <w:highlight w:val="none"/>
          <w:lang w:val="en-US" w:eastAsia="zh-CN"/>
        </w:rPr>
        <w:t>2239.68</w:t>
      </w:r>
      <w:r>
        <w:rPr>
          <w:rFonts w:hint="eastAsia" w:ascii="仿宋_GB2312" w:eastAsia="仿宋_GB2312" w:hAnsiTheme="minorHAnsi" w:cstheme="minorBidi"/>
          <w:sz w:val="32"/>
          <w:szCs w:val="32"/>
          <w:highlight w:val="none"/>
          <w:lang w:eastAsia="zh-CN"/>
        </w:rPr>
        <w:t>万</w:t>
      </w:r>
      <w:r>
        <w:rPr>
          <w:rFonts w:hint="eastAsia" w:ascii="仿宋_GB2312" w:eastAsia="仿宋_GB2312" w:hAnsiTheme="minorHAnsi" w:cstheme="minorBidi"/>
          <w:sz w:val="32"/>
          <w:szCs w:val="32"/>
          <w:highlight w:val="none"/>
        </w:rPr>
        <w:t>元，比</w:t>
      </w:r>
      <w:r>
        <w:rPr>
          <w:rFonts w:hint="eastAsia" w:ascii="仿宋_GB2312" w:eastAsia="仿宋_GB2312" w:hAnsiTheme="minorHAnsi" w:cstheme="minorBidi"/>
          <w:sz w:val="32"/>
          <w:szCs w:val="32"/>
          <w:highlight w:val="none"/>
          <w:lang w:eastAsia="zh-CN"/>
        </w:rPr>
        <w:t>20</w:t>
      </w:r>
      <w:r>
        <w:rPr>
          <w:rFonts w:hint="eastAsia" w:ascii="仿宋_GB2312" w:eastAsia="仿宋_GB2312" w:hAnsiTheme="minorHAnsi" w:cstheme="minorBidi"/>
          <w:sz w:val="32"/>
          <w:szCs w:val="32"/>
          <w:highlight w:val="none"/>
          <w:lang w:val="en-US" w:eastAsia="zh-CN"/>
        </w:rPr>
        <w:t>20</w:t>
      </w:r>
      <w:r>
        <w:rPr>
          <w:rFonts w:hint="eastAsia" w:ascii="仿宋_GB2312" w:eastAsia="仿宋_GB2312" w:hAnsiTheme="minorHAnsi" w:cstheme="minorBidi"/>
          <w:sz w:val="32"/>
          <w:szCs w:val="32"/>
          <w:highlight w:val="none"/>
        </w:rPr>
        <w:t>年年初预算数3</w:t>
      </w:r>
      <w:r>
        <w:rPr>
          <w:rFonts w:hint="eastAsia" w:ascii="仿宋_GB2312" w:eastAsia="仿宋_GB2312" w:hAnsiTheme="minorHAnsi" w:cstheme="minorBidi"/>
          <w:sz w:val="32"/>
          <w:szCs w:val="32"/>
          <w:highlight w:val="none"/>
          <w:lang w:val="en-US" w:eastAsia="zh-CN"/>
        </w:rPr>
        <w:t>407</w:t>
      </w:r>
      <w:r>
        <w:rPr>
          <w:rFonts w:hint="eastAsia" w:ascii="仿宋_GB2312" w:eastAsia="仿宋_GB2312" w:hAnsiTheme="minorHAnsi" w:cstheme="minorBidi"/>
          <w:sz w:val="32"/>
          <w:szCs w:val="32"/>
          <w:highlight w:val="none"/>
        </w:rPr>
        <w:t>.</w:t>
      </w:r>
      <w:r>
        <w:rPr>
          <w:rFonts w:hint="eastAsia" w:ascii="仿宋_GB2312" w:eastAsia="仿宋_GB2312" w:hAnsiTheme="minorHAnsi" w:cstheme="minorBidi"/>
          <w:sz w:val="32"/>
          <w:szCs w:val="32"/>
          <w:highlight w:val="none"/>
          <w:lang w:val="en-US" w:eastAsia="zh-CN"/>
        </w:rPr>
        <w:t>9</w:t>
      </w:r>
      <w:r>
        <w:rPr>
          <w:rFonts w:hint="eastAsia" w:ascii="仿宋_GB2312" w:eastAsia="仿宋_GB2312" w:hAnsiTheme="minorHAnsi" w:cstheme="minorBidi"/>
          <w:sz w:val="32"/>
          <w:szCs w:val="32"/>
          <w:highlight w:val="none"/>
        </w:rPr>
        <w:t>0</w:t>
      </w:r>
      <w:r>
        <w:rPr>
          <w:rFonts w:hint="eastAsia" w:ascii="仿宋_GB2312" w:eastAsia="仿宋_GB2312" w:hAnsiTheme="minorHAnsi" w:cstheme="minorBidi"/>
          <w:sz w:val="32"/>
          <w:szCs w:val="32"/>
          <w:highlight w:val="none"/>
          <w:lang w:eastAsia="zh-CN"/>
        </w:rPr>
        <w:t>万</w:t>
      </w:r>
      <w:r>
        <w:rPr>
          <w:rFonts w:hint="eastAsia" w:ascii="仿宋_GB2312" w:eastAsia="仿宋_GB2312" w:hAnsiTheme="minorHAnsi" w:cstheme="minorBidi"/>
          <w:sz w:val="32"/>
          <w:szCs w:val="32"/>
          <w:highlight w:val="none"/>
        </w:rPr>
        <w:t>元,减</w:t>
      </w:r>
      <w:r>
        <w:rPr>
          <w:rFonts w:hint="eastAsia" w:ascii="仿宋_GB2312" w:eastAsia="仿宋_GB2312" w:hAnsiTheme="minorHAnsi" w:cstheme="minorBidi"/>
          <w:sz w:val="32"/>
          <w:szCs w:val="32"/>
          <w:highlight w:val="none"/>
          <w:lang w:eastAsia="zh-CN"/>
        </w:rPr>
        <w:t>少</w:t>
      </w:r>
      <w:r>
        <w:rPr>
          <w:rFonts w:hint="eastAsia" w:ascii="仿宋_GB2312" w:eastAsia="仿宋_GB2312" w:hAnsiTheme="minorHAnsi" w:cstheme="minorBidi"/>
          <w:sz w:val="32"/>
          <w:szCs w:val="32"/>
          <w:highlight w:val="none"/>
          <w:lang w:val="en-US" w:eastAsia="zh-CN"/>
        </w:rPr>
        <w:t>1168.22</w:t>
      </w:r>
      <w:r>
        <w:rPr>
          <w:rFonts w:hint="eastAsia" w:ascii="仿宋_GB2312" w:eastAsia="仿宋_GB2312" w:hAnsiTheme="minorHAnsi" w:cstheme="minorBidi"/>
          <w:sz w:val="32"/>
          <w:szCs w:val="32"/>
          <w:highlight w:val="none"/>
          <w:lang w:eastAsia="zh-CN"/>
        </w:rPr>
        <w:t>万</w:t>
      </w:r>
      <w:r>
        <w:rPr>
          <w:rFonts w:hint="eastAsia" w:ascii="仿宋_GB2312" w:eastAsia="仿宋_GB2312" w:hAnsiTheme="minorHAnsi" w:cstheme="minorBidi"/>
          <w:sz w:val="32"/>
          <w:szCs w:val="32"/>
          <w:highlight w:val="none"/>
        </w:rPr>
        <w:t>元，完成年初预算数的</w:t>
      </w:r>
      <w:r>
        <w:rPr>
          <w:rFonts w:hint="eastAsia" w:ascii="仿宋_GB2312" w:eastAsia="仿宋_GB2312" w:hAnsiTheme="minorHAnsi" w:cstheme="minorBidi"/>
          <w:sz w:val="32"/>
          <w:szCs w:val="32"/>
          <w:highlight w:val="none"/>
          <w:lang w:val="en-US" w:eastAsia="zh-CN"/>
        </w:rPr>
        <w:t>65.72</w:t>
      </w:r>
      <w:r>
        <w:rPr>
          <w:rFonts w:hint="eastAsia" w:ascii="仿宋_GB2312" w:eastAsia="仿宋_GB2312" w:hAnsiTheme="minorHAnsi" w:cstheme="minorBidi"/>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hAnsiTheme="minorHAnsi" w:cstheme="minorBidi"/>
          <w:b/>
          <w:sz w:val="32"/>
          <w:szCs w:val="32"/>
        </w:rPr>
      </w:pPr>
      <w:r>
        <w:rPr>
          <w:rFonts w:hint="eastAsia" w:ascii="仿宋_GB2312" w:eastAsia="仿宋_GB2312" w:hAnsiTheme="minorHAnsi" w:cstheme="minorBidi"/>
          <w:b/>
          <w:sz w:val="32"/>
          <w:szCs w:val="32"/>
        </w:rPr>
        <w:t>六、</w:t>
      </w:r>
      <w:r>
        <w:rPr>
          <w:rFonts w:hint="eastAsia" w:ascii="仿宋_GB2312" w:eastAsia="仿宋_GB2312" w:hAnsiTheme="minorHAnsi" w:cstheme="minorBidi"/>
          <w:b/>
          <w:sz w:val="32"/>
          <w:szCs w:val="32"/>
          <w:lang w:eastAsia="zh-CN"/>
        </w:rPr>
        <w:t>20</w:t>
      </w:r>
      <w:r>
        <w:rPr>
          <w:rFonts w:hint="eastAsia" w:ascii="仿宋_GB2312" w:eastAsia="仿宋_GB2312" w:hAnsiTheme="minorHAnsi" w:cstheme="minorBidi"/>
          <w:b/>
          <w:sz w:val="32"/>
          <w:szCs w:val="32"/>
          <w:lang w:val="en-US" w:eastAsia="zh-CN"/>
        </w:rPr>
        <w:t>20</w:t>
      </w:r>
      <w:r>
        <w:rPr>
          <w:rFonts w:hint="eastAsia" w:ascii="仿宋_GB2312" w:eastAsia="仿宋_GB2312" w:hAnsiTheme="minorHAnsi" w:cstheme="minorBidi"/>
          <w:b/>
          <w:sz w:val="32"/>
          <w:szCs w:val="32"/>
        </w:rPr>
        <w:t>年度一般公共预算财政拨款基本支出情况说明</w:t>
      </w:r>
    </w:p>
    <w:p>
      <w:pPr>
        <w:ind w:firstLine="420" w:firstLineChars="0"/>
        <w:rPr>
          <w:rFonts w:hint="eastAsia" w:ascii="仿宋_GB2312" w:eastAsia="仿宋_GB2312" w:hAnsiTheme="minorHAnsi" w:cstheme="minorBidi"/>
          <w:sz w:val="32"/>
          <w:szCs w:val="32"/>
          <w:highlight w:val="none"/>
          <w:lang w:eastAsia="zh-CN"/>
        </w:rPr>
      </w:pPr>
      <w:r>
        <w:rPr>
          <w:rFonts w:hint="eastAsia" w:ascii="仿宋_GB2312" w:eastAsia="仿宋_GB2312" w:hAnsiTheme="minorHAnsi" w:cstheme="minorBidi"/>
          <w:sz w:val="32"/>
          <w:szCs w:val="32"/>
          <w:highlight w:val="none"/>
        </w:rPr>
        <w:t>察隅县</w:t>
      </w:r>
      <w:r>
        <w:rPr>
          <w:rFonts w:hint="eastAsia" w:ascii="仿宋_GB2312" w:eastAsia="仿宋_GB2312" w:hAnsiTheme="minorHAnsi" w:cstheme="minorBidi"/>
          <w:sz w:val="32"/>
          <w:szCs w:val="32"/>
          <w:highlight w:val="none"/>
          <w:lang w:eastAsia="zh-CN"/>
        </w:rPr>
        <w:t>水利局20</w:t>
      </w:r>
      <w:r>
        <w:rPr>
          <w:rFonts w:hint="eastAsia" w:ascii="仿宋_GB2312" w:eastAsia="仿宋_GB2312" w:hAnsiTheme="minorHAnsi" w:cstheme="minorBidi"/>
          <w:sz w:val="32"/>
          <w:szCs w:val="32"/>
          <w:highlight w:val="none"/>
          <w:lang w:val="en-US" w:eastAsia="zh-CN"/>
        </w:rPr>
        <w:t>20</w:t>
      </w:r>
      <w:r>
        <w:rPr>
          <w:rFonts w:hint="eastAsia" w:ascii="仿宋_GB2312" w:eastAsia="仿宋_GB2312" w:hAnsiTheme="minorHAnsi" w:cstheme="minorBidi"/>
          <w:sz w:val="32"/>
          <w:szCs w:val="32"/>
          <w:highlight w:val="none"/>
        </w:rPr>
        <w:t>年度一般公共预算财政拨款基本支出合计</w:t>
      </w:r>
      <w:r>
        <w:rPr>
          <w:rFonts w:hint="eastAsia" w:ascii="仿宋_GB2312" w:eastAsia="仿宋_GB2312" w:hAnsiTheme="minorHAnsi" w:cstheme="minorBidi"/>
          <w:sz w:val="32"/>
          <w:szCs w:val="32"/>
          <w:highlight w:val="none"/>
          <w:lang w:val="en-US" w:eastAsia="zh-CN"/>
        </w:rPr>
        <w:t>126.8</w:t>
      </w:r>
      <w:r>
        <w:rPr>
          <w:rFonts w:hint="eastAsia" w:ascii="仿宋_GB2312" w:eastAsia="仿宋_GB2312" w:hAnsiTheme="minorHAnsi" w:cstheme="minorBidi"/>
          <w:sz w:val="32"/>
          <w:szCs w:val="32"/>
          <w:highlight w:val="none"/>
          <w:lang w:eastAsia="zh-CN"/>
        </w:rPr>
        <w:t>万</w:t>
      </w:r>
      <w:r>
        <w:rPr>
          <w:rFonts w:hint="eastAsia" w:ascii="仿宋_GB2312" w:eastAsia="仿宋_GB2312" w:hAnsiTheme="minorHAnsi" w:cstheme="minorBidi"/>
          <w:sz w:val="32"/>
          <w:szCs w:val="32"/>
          <w:highlight w:val="none"/>
        </w:rPr>
        <w:t>元，比上一年</w:t>
      </w:r>
      <w:r>
        <w:rPr>
          <w:rFonts w:hint="eastAsia" w:ascii="仿宋_GB2312" w:eastAsia="仿宋_GB2312" w:hAnsiTheme="minorHAnsi" w:cstheme="minorBidi"/>
          <w:sz w:val="32"/>
          <w:szCs w:val="32"/>
          <w:highlight w:val="none"/>
          <w:lang w:eastAsia="zh-CN"/>
        </w:rPr>
        <w:t>减少</w:t>
      </w:r>
      <w:r>
        <w:rPr>
          <w:rFonts w:hint="eastAsia" w:ascii="仿宋_GB2312" w:eastAsia="仿宋_GB2312" w:hAnsiTheme="minorHAnsi" w:cstheme="minorBidi"/>
          <w:sz w:val="32"/>
          <w:szCs w:val="32"/>
          <w:highlight w:val="none"/>
          <w:lang w:val="en-US" w:eastAsia="zh-CN"/>
        </w:rPr>
        <w:t>8.9</w:t>
      </w:r>
      <w:r>
        <w:rPr>
          <w:rFonts w:hint="eastAsia" w:ascii="仿宋_GB2312" w:eastAsia="仿宋_GB2312" w:hAnsiTheme="minorHAnsi" w:cstheme="minorBidi"/>
          <w:sz w:val="32"/>
          <w:szCs w:val="32"/>
          <w:highlight w:val="none"/>
          <w:lang w:eastAsia="zh-CN"/>
        </w:rPr>
        <w:t>万</w:t>
      </w:r>
      <w:r>
        <w:rPr>
          <w:rFonts w:hint="eastAsia" w:ascii="仿宋_GB2312" w:eastAsia="仿宋_GB2312" w:hAnsiTheme="minorHAnsi" w:cstheme="minorBidi"/>
          <w:sz w:val="32"/>
          <w:szCs w:val="32"/>
          <w:highlight w:val="none"/>
        </w:rPr>
        <w:t>元，</w:t>
      </w:r>
      <w:r>
        <w:rPr>
          <w:rFonts w:hint="eastAsia" w:ascii="仿宋_GB2312" w:eastAsia="仿宋_GB2312" w:hAnsiTheme="minorHAnsi" w:cstheme="minorBidi"/>
          <w:sz w:val="32"/>
          <w:szCs w:val="32"/>
          <w:highlight w:val="none"/>
          <w:lang w:eastAsia="zh-CN"/>
        </w:rPr>
        <w:t>减少</w:t>
      </w:r>
      <w:r>
        <w:rPr>
          <w:rFonts w:hint="eastAsia" w:ascii="仿宋_GB2312" w:eastAsia="仿宋_GB2312" w:hAnsiTheme="minorHAnsi" w:cstheme="minorBidi"/>
          <w:sz w:val="32"/>
          <w:szCs w:val="32"/>
          <w:highlight w:val="none"/>
          <w:lang w:val="en-US" w:eastAsia="zh-CN"/>
        </w:rPr>
        <w:t>6.56</w:t>
      </w:r>
      <w:r>
        <w:rPr>
          <w:rFonts w:hint="eastAsia" w:ascii="仿宋_GB2312" w:eastAsia="仿宋_GB2312" w:hAnsiTheme="minorHAnsi" w:cstheme="minorBidi"/>
          <w:sz w:val="32"/>
          <w:szCs w:val="32"/>
          <w:highlight w:val="none"/>
        </w:rPr>
        <w:t>%。其中：人员经费支出</w:t>
      </w:r>
      <w:r>
        <w:rPr>
          <w:rFonts w:hint="eastAsia" w:ascii="仿宋_GB2312" w:eastAsia="仿宋_GB2312" w:hAnsiTheme="minorHAnsi" w:cstheme="minorBidi"/>
          <w:sz w:val="32"/>
          <w:szCs w:val="32"/>
          <w:highlight w:val="none"/>
          <w:lang w:val="en-US" w:eastAsia="zh-CN"/>
        </w:rPr>
        <w:t>102.80</w:t>
      </w:r>
      <w:r>
        <w:rPr>
          <w:rFonts w:hint="eastAsia" w:ascii="仿宋_GB2312" w:eastAsia="仿宋_GB2312" w:hAnsiTheme="minorHAnsi" w:cstheme="minorBidi"/>
          <w:sz w:val="32"/>
          <w:szCs w:val="32"/>
          <w:highlight w:val="none"/>
          <w:lang w:eastAsia="zh-CN"/>
        </w:rPr>
        <w:t>万</w:t>
      </w:r>
      <w:r>
        <w:rPr>
          <w:rFonts w:hint="eastAsia" w:ascii="仿宋_GB2312" w:eastAsia="仿宋_GB2312" w:hAnsiTheme="minorHAnsi" w:cstheme="minorBidi"/>
          <w:sz w:val="32"/>
          <w:szCs w:val="32"/>
          <w:highlight w:val="none"/>
        </w:rPr>
        <w:t>元，占总支出的</w:t>
      </w:r>
      <w:r>
        <w:rPr>
          <w:rFonts w:hint="eastAsia" w:ascii="仿宋_GB2312" w:eastAsia="仿宋_GB2312" w:hAnsiTheme="minorHAnsi" w:cstheme="minorBidi"/>
          <w:sz w:val="32"/>
          <w:szCs w:val="32"/>
          <w:highlight w:val="none"/>
          <w:lang w:val="en-US" w:eastAsia="zh-CN"/>
        </w:rPr>
        <w:t>81.07</w:t>
      </w:r>
      <w:r>
        <w:rPr>
          <w:rFonts w:hint="eastAsia" w:ascii="仿宋_GB2312" w:eastAsia="仿宋_GB2312" w:hAnsiTheme="minorHAnsi" w:cstheme="minorBidi"/>
          <w:sz w:val="32"/>
          <w:szCs w:val="32"/>
          <w:highlight w:val="none"/>
        </w:rPr>
        <w:t>%，主要包括基本工资、津贴补贴、奖金、其他社会保障缴费、其他工资福利支出、住房公积金、提租补贴、购房补贴、其他对个人和家庭的补助支出等。日常公用经费20.</w:t>
      </w:r>
      <w:r>
        <w:rPr>
          <w:rFonts w:hint="eastAsia" w:ascii="仿宋_GB2312" w:eastAsia="仿宋_GB2312" w:hAnsiTheme="minorHAnsi" w:cstheme="minorBidi"/>
          <w:sz w:val="32"/>
          <w:szCs w:val="32"/>
          <w:highlight w:val="none"/>
          <w:lang w:val="en-US" w:eastAsia="zh-CN"/>
        </w:rPr>
        <w:t>13</w:t>
      </w:r>
      <w:r>
        <w:rPr>
          <w:rFonts w:hint="eastAsia" w:ascii="仿宋_GB2312" w:eastAsia="仿宋_GB2312" w:hAnsiTheme="minorHAnsi" w:cstheme="minorBidi"/>
          <w:sz w:val="32"/>
          <w:szCs w:val="32"/>
          <w:highlight w:val="none"/>
          <w:lang w:eastAsia="zh-CN"/>
        </w:rPr>
        <w:t>万</w:t>
      </w:r>
      <w:r>
        <w:rPr>
          <w:rFonts w:hint="eastAsia" w:ascii="仿宋_GB2312" w:eastAsia="仿宋_GB2312" w:hAnsiTheme="minorHAnsi" w:cstheme="minorBidi"/>
          <w:sz w:val="32"/>
          <w:szCs w:val="32"/>
          <w:highlight w:val="none"/>
        </w:rPr>
        <w:t>元，占总支出的</w:t>
      </w:r>
      <w:r>
        <w:rPr>
          <w:rFonts w:hint="eastAsia" w:ascii="仿宋_GB2312" w:eastAsia="仿宋_GB2312" w:hAnsiTheme="minorHAnsi" w:cstheme="minorBidi"/>
          <w:sz w:val="32"/>
          <w:szCs w:val="32"/>
          <w:highlight w:val="none"/>
          <w:lang w:val="en-US" w:eastAsia="zh-CN"/>
        </w:rPr>
        <w:t>15.86</w:t>
      </w:r>
      <w:r>
        <w:rPr>
          <w:rFonts w:hint="eastAsia" w:ascii="仿宋_GB2312" w:eastAsia="仿宋_GB2312" w:hAnsiTheme="minorHAnsi" w:cstheme="minorBidi"/>
          <w:sz w:val="32"/>
          <w:szCs w:val="32"/>
          <w:highlight w:val="none"/>
        </w:rPr>
        <w:t>%。主要包括办公费、水费、电费、邮电费、取暖费、差旅费、维修费、培训费、公务接待费、专用材料费、福利费、公车运行维护费、其他交通费、其他商品和服务支出、办公设备购置、专用设备购置等。对个人和家庭的补助</w:t>
      </w:r>
      <w:r>
        <w:rPr>
          <w:rFonts w:hint="eastAsia" w:ascii="仿宋_GB2312" w:eastAsia="仿宋_GB2312" w:hAnsiTheme="minorHAnsi" w:cstheme="minorBidi"/>
          <w:sz w:val="32"/>
          <w:szCs w:val="32"/>
          <w:highlight w:val="none"/>
          <w:lang w:val="en-US" w:eastAsia="zh-CN"/>
        </w:rPr>
        <w:t>3.87</w:t>
      </w:r>
      <w:r>
        <w:rPr>
          <w:rFonts w:hint="eastAsia" w:ascii="仿宋_GB2312" w:eastAsia="仿宋_GB2312" w:hAnsiTheme="minorHAnsi" w:cstheme="minorBidi"/>
          <w:sz w:val="32"/>
          <w:szCs w:val="32"/>
          <w:highlight w:val="none"/>
          <w:lang w:eastAsia="zh-CN"/>
        </w:rPr>
        <w:t>万元，占总支出的</w:t>
      </w:r>
      <w:r>
        <w:rPr>
          <w:rFonts w:hint="eastAsia" w:ascii="仿宋_GB2312" w:eastAsia="仿宋_GB2312" w:hAnsiTheme="minorHAnsi" w:cstheme="minorBidi"/>
          <w:sz w:val="32"/>
          <w:szCs w:val="32"/>
          <w:highlight w:val="none"/>
          <w:lang w:val="en-US" w:eastAsia="zh-CN"/>
        </w:rPr>
        <w:t>3.07</w:t>
      </w:r>
      <w:r>
        <w:rPr>
          <w:rFonts w:hint="eastAsia" w:ascii="仿宋_GB2312" w:eastAsia="仿宋_GB2312" w:hAnsiTheme="minorHAnsi" w:cstheme="minorBidi"/>
          <w:sz w:val="32"/>
          <w:szCs w:val="32"/>
          <w:highlight w:val="none"/>
          <w:lang w:eastAsia="zh-CN"/>
        </w:rPr>
        <w:t>%。主要包括离休费、退休费、退职（役）费、抚恤金、生活补助救济费、医疗费补助、助学金、奖励金、个人农业生产补贴、其他对个人和家庭的补助等。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hAnsiTheme="minorHAnsi" w:cstheme="minorBidi"/>
          <w:b/>
          <w:sz w:val="32"/>
          <w:szCs w:val="32"/>
        </w:rPr>
      </w:pPr>
      <w:r>
        <w:rPr>
          <w:rFonts w:hint="eastAsia" w:ascii="仿宋_GB2312" w:eastAsia="仿宋_GB2312" w:hAnsiTheme="minorHAnsi" w:cstheme="minorBidi"/>
          <w:b/>
          <w:sz w:val="32"/>
          <w:szCs w:val="32"/>
        </w:rPr>
        <w:t>七、</w:t>
      </w:r>
      <w:r>
        <w:rPr>
          <w:rFonts w:hint="eastAsia" w:ascii="仿宋_GB2312" w:eastAsia="仿宋_GB2312" w:hAnsiTheme="minorHAnsi" w:cstheme="minorBidi"/>
          <w:b/>
          <w:sz w:val="32"/>
          <w:szCs w:val="32"/>
          <w:lang w:eastAsia="zh-CN"/>
        </w:rPr>
        <w:t>20</w:t>
      </w:r>
      <w:r>
        <w:rPr>
          <w:rFonts w:hint="eastAsia" w:ascii="仿宋_GB2312" w:eastAsia="仿宋_GB2312" w:hAnsiTheme="minorHAnsi" w:cstheme="minorBidi"/>
          <w:b/>
          <w:sz w:val="32"/>
          <w:szCs w:val="32"/>
          <w:lang w:val="en-US" w:eastAsia="zh-CN"/>
        </w:rPr>
        <w:t>20</w:t>
      </w:r>
      <w:r>
        <w:rPr>
          <w:rFonts w:hint="eastAsia" w:ascii="仿宋_GB2312" w:eastAsia="仿宋_GB2312" w:hAnsiTheme="minorHAnsi" w:cstheme="minorBidi"/>
          <w:b/>
          <w:sz w:val="32"/>
          <w:szCs w:val="32"/>
        </w:rPr>
        <w:t>年度一般公共预算财政拨款“三公”经费支出</w:t>
      </w:r>
    </w:p>
    <w:p>
      <w:pPr>
        <w:widowControl/>
        <w:wordWrap/>
        <w:adjustRightInd w:val="0"/>
        <w:snapToGrid w:val="0"/>
        <w:spacing w:after="0" w:line="560" w:lineRule="exact"/>
        <w:ind w:firstLine="640"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eastAsia="仿宋_GB2312" w:hAnsiTheme="minorHAnsi" w:cstheme="minorBidi"/>
          <w:sz w:val="32"/>
          <w:szCs w:val="32"/>
          <w:highlight w:val="none"/>
          <w:lang w:val="en-US" w:eastAsia="zh-CN"/>
        </w:rPr>
        <w:t>2020年度一般公共预算财政拨款“三公”经费总支出8.66万元，比年初预算减少2.1万元，降低22.27%。比上年决算减少6.83万元，同比</w:t>
      </w:r>
      <w:r>
        <w:rPr>
          <w:rFonts w:hint="eastAsia" w:ascii="仿宋_GB2312" w:eastAsia="仿宋_GB2312" w:hAnsiTheme="minorHAnsi" w:cstheme="minorBidi"/>
          <w:sz w:val="32"/>
          <w:szCs w:val="32"/>
          <w:highlight w:val="none"/>
          <w:lang w:eastAsia="zh-CN"/>
        </w:rPr>
        <w:t>减少</w:t>
      </w:r>
      <w:r>
        <w:rPr>
          <w:rFonts w:hint="eastAsia" w:ascii="仿宋_GB2312" w:eastAsia="仿宋_GB2312" w:hAnsiTheme="minorHAnsi" w:cstheme="minorBidi"/>
          <w:sz w:val="32"/>
          <w:szCs w:val="32"/>
          <w:highlight w:val="none"/>
          <w:lang w:val="en-US" w:eastAsia="zh-CN"/>
        </w:rPr>
        <w:t>44.09%。其中：</w:t>
      </w:r>
    </w:p>
    <w:p>
      <w:pPr>
        <w:widowControl/>
        <w:numPr>
          <w:ilvl w:val="0"/>
          <w:numId w:val="0"/>
        </w:numPr>
        <w:wordWrap/>
        <w:adjustRightInd w:val="0"/>
        <w:snapToGrid w:val="0"/>
        <w:spacing w:after="0" w:line="560" w:lineRule="exact"/>
        <w:ind w:firstLine="608" w:firstLineChars="200"/>
        <w:jc w:val="both"/>
        <w:textAlignment w:val="auto"/>
        <w:rPr>
          <w:rFonts w:hint="eastAsia" w:ascii="仿宋_GB2312" w:eastAsia="仿宋_GB2312" w:hAnsiTheme="minorHAnsi" w:cstheme="minorBidi"/>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（1）因公出国（境）费用。</w:t>
      </w:r>
      <w:r>
        <w:rPr>
          <w:rFonts w:hint="eastAsia" w:ascii="仿宋_GB2312" w:eastAsia="仿宋_GB2312" w:hAnsiTheme="minorHAnsi" w:cstheme="minorBidi"/>
          <w:sz w:val="32"/>
          <w:szCs w:val="32"/>
          <w:highlight w:val="none"/>
          <w:lang w:val="en-US" w:eastAsia="zh-CN"/>
        </w:rPr>
        <w:t>因公出国（镜）0团组数0人数，与预算数持平，与上年持平。为进一步规范因公出国（境）费用管理，我县因公出国（境）费用按照零基预算原则，因此因公出国（境）费用支出为0万元。</w:t>
      </w:r>
    </w:p>
    <w:p>
      <w:pPr>
        <w:widowControl/>
        <w:numPr>
          <w:ilvl w:val="0"/>
          <w:numId w:val="0"/>
        </w:numPr>
        <w:wordWrap/>
        <w:adjustRightInd w:val="0"/>
        <w:snapToGrid w:val="0"/>
        <w:spacing w:after="0" w:line="560" w:lineRule="exact"/>
        <w:ind w:firstLine="608" w:firstLineChars="200"/>
        <w:jc w:val="both"/>
        <w:textAlignment w:val="auto"/>
        <w:rPr>
          <w:rFonts w:hint="eastAsia" w:ascii="仿宋_GB2312" w:eastAsia="仿宋_GB2312" w:hAnsiTheme="minorHAnsi" w:cstheme="minorBidi"/>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（2）公务用车购置及运行费</w:t>
      </w:r>
      <w:r>
        <w:rPr>
          <w:rFonts w:hint="eastAsia" w:ascii="仿宋_GB2312" w:hAnsi="仿宋_GB2312" w:eastAsia="仿宋_GB2312" w:cs="仿宋_GB2312"/>
          <w:snapToGrid w:val="0"/>
          <w:w w:val="95"/>
          <w:sz w:val="32"/>
          <w:szCs w:val="32"/>
          <w:highlight w:val="none"/>
          <w:lang w:val="en-US" w:eastAsia="zh-CN"/>
        </w:rPr>
        <w:t>。</w:t>
      </w:r>
      <w:r>
        <w:rPr>
          <w:rFonts w:hint="eastAsia" w:ascii="仿宋_GB2312" w:eastAsia="仿宋_GB2312" w:hAnsiTheme="minorHAnsi" w:cstheme="minorBidi"/>
          <w:sz w:val="32"/>
          <w:szCs w:val="32"/>
          <w:highlight w:val="none"/>
          <w:lang w:val="en-US" w:eastAsia="zh-CN"/>
        </w:rPr>
        <w:t>2020年度支出7.70万元，其中：</w:t>
      </w:r>
    </w:p>
    <w:p>
      <w:pPr>
        <w:widowControl/>
        <w:wordWrap/>
        <w:adjustRightInd w:val="0"/>
        <w:snapToGrid w:val="0"/>
        <w:spacing w:after="0" w:line="560" w:lineRule="exact"/>
        <w:ind w:firstLine="608" w:firstLineChars="200"/>
        <w:jc w:val="both"/>
        <w:textAlignment w:val="auto"/>
        <w:rPr>
          <w:rFonts w:hint="eastAsia" w:ascii="仿宋_GB2312" w:eastAsia="仿宋_GB2312" w:hAnsiTheme="minorHAnsi" w:cstheme="minorBidi"/>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1.公务用车购置费。</w:t>
      </w:r>
      <w:r>
        <w:rPr>
          <w:rFonts w:hint="eastAsia" w:ascii="仿宋_GB2312" w:eastAsia="仿宋_GB2312" w:hAnsiTheme="minorHAnsi" w:cstheme="minorBidi"/>
          <w:sz w:val="32"/>
          <w:szCs w:val="32"/>
          <w:highlight w:val="none"/>
          <w:lang w:val="en-US" w:eastAsia="zh-CN"/>
        </w:rPr>
        <w:t>公务用车购置数为0，保有量为2辆，与上年持平，与预算数持平。公务用车购置严格按照我县车辆管理及厉行节约有关要求实行总额控制。</w:t>
      </w:r>
    </w:p>
    <w:p>
      <w:pPr>
        <w:widowControl/>
        <w:wordWrap/>
        <w:adjustRightInd w:val="0"/>
        <w:snapToGrid w:val="0"/>
        <w:spacing w:after="0" w:line="560" w:lineRule="exact"/>
        <w:ind w:firstLine="608" w:firstLineChars="200"/>
        <w:jc w:val="both"/>
        <w:textAlignment w:val="auto"/>
        <w:rPr>
          <w:rFonts w:hint="eastAsia" w:ascii="仿宋_GB2312" w:eastAsia="仿宋_GB2312" w:hAnsiTheme="minorHAnsi" w:cstheme="minorBidi"/>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2.公务用车运行费。</w:t>
      </w:r>
      <w:r>
        <w:rPr>
          <w:rFonts w:hint="eastAsia" w:ascii="仿宋_GB2312" w:eastAsia="仿宋_GB2312" w:hAnsiTheme="minorHAnsi" w:cstheme="minorBidi"/>
          <w:sz w:val="32"/>
          <w:szCs w:val="32"/>
          <w:highlight w:val="none"/>
          <w:lang w:val="en-US" w:eastAsia="zh-CN"/>
        </w:rPr>
        <w:t>2020年度支出7.70万元，比年初预算增加1.81万元，增长32.79%。比上年决算减少0.62万元，同比降低9.24%，主要原因为单位公车发生故障，产生一次维修维护费支出。</w:t>
      </w:r>
    </w:p>
    <w:p>
      <w:pPr>
        <w:widowControl/>
        <w:wordWrap/>
        <w:adjustRightInd w:val="0"/>
        <w:snapToGrid w:val="0"/>
        <w:spacing w:after="0" w:line="560" w:lineRule="exact"/>
        <w:ind w:firstLine="608" w:firstLineChars="200"/>
        <w:jc w:val="both"/>
        <w:textAlignment w:val="auto"/>
        <w:rPr>
          <w:rFonts w:hint="eastAsia" w:ascii="仿宋_GB2312" w:eastAsia="仿宋_GB2312"/>
          <w:sz w:val="32"/>
          <w:szCs w:val="32"/>
        </w:rPr>
      </w:pPr>
      <w:r>
        <w:rPr>
          <w:rFonts w:hint="eastAsia" w:ascii="楷体_GB2312" w:hAnsi="楷体_GB2312" w:eastAsia="楷体_GB2312" w:cs="楷体_GB2312"/>
          <w:snapToGrid w:val="0"/>
          <w:w w:val="95"/>
          <w:sz w:val="32"/>
          <w:szCs w:val="32"/>
          <w:highlight w:val="none"/>
          <w:lang w:val="en-US" w:eastAsia="zh-CN"/>
        </w:rPr>
        <w:t>（3）公务接待费。</w:t>
      </w:r>
      <w:r>
        <w:rPr>
          <w:rFonts w:hint="eastAsia" w:ascii="仿宋_GB2312" w:eastAsia="仿宋_GB2312" w:hAnsiTheme="minorHAnsi" w:cstheme="minorBidi"/>
          <w:sz w:val="32"/>
          <w:szCs w:val="32"/>
          <w:highlight w:val="none"/>
          <w:lang w:val="en-US" w:eastAsia="zh-CN"/>
        </w:rPr>
        <w:t>2021年度支出0.96万元，公务接待2批次，80人次。比年初预算增加0.96万元，增加100%。比上年增加0.96万元，同比增长100%。主要原因为我单位按照公务接待相关要求，厉行勤俭节约严格控制不必要的公务接待费支出。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hAnsiTheme="minorHAnsi" w:cstheme="minorBidi"/>
          <w:b/>
          <w:sz w:val="32"/>
          <w:szCs w:val="32"/>
        </w:rPr>
      </w:pPr>
      <w:r>
        <w:rPr>
          <w:rFonts w:hint="eastAsia" w:ascii="仿宋_GB2312" w:eastAsia="仿宋_GB2312" w:hAnsiTheme="minorHAnsi" w:cstheme="minorBidi"/>
          <w:b/>
          <w:sz w:val="32"/>
          <w:szCs w:val="32"/>
        </w:rPr>
        <w:t>八、其他重要事项情况说明</w:t>
      </w:r>
    </w:p>
    <w:p>
      <w:pPr>
        <w:widowControl/>
        <w:wordWrap/>
        <w:adjustRightInd w:val="0"/>
        <w:snapToGrid w:val="0"/>
        <w:spacing w:after="0" w:line="560" w:lineRule="exact"/>
        <w:ind w:firstLine="640" w:firstLineChars="200"/>
        <w:jc w:val="both"/>
        <w:textAlignment w:val="auto"/>
        <w:rPr>
          <w:rFonts w:hint="eastAsia" w:ascii="仿宋_GB2312" w:eastAsia="仿宋_GB2312" w:hAnsiTheme="minorHAnsi" w:cstheme="minorBidi"/>
          <w:sz w:val="32"/>
          <w:szCs w:val="32"/>
          <w:highlight w:val="none"/>
          <w:lang w:val="en-US" w:eastAsia="zh-CN"/>
        </w:rPr>
      </w:pPr>
      <w:r>
        <w:rPr>
          <w:rFonts w:hint="eastAsia" w:ascii="仿宋_GB2312" w:eastAsia="仿宋_GB2312" w:hAnsiTheme="minorHAnsi" w:cstheme="minorBidi"/>
          <w:sz w:val="32"/>
          <w:szCs w:val="32"/>
          <w:highlight w:val="none"/>
          <w:lang w:val="en-US" w:eastAsia="zh-CN"/>
        </w:rPr>
        <w:t>（一）机关运行经费支出情况。察隅县水利局2020年度机关运行经费20.13万元。</w:t>
      </w:r>
    </w:p>
    <w:p>
      <w:pPr>
        <w:widowControl/>
        <w:wordWrap/>
        <w:adjustRightInd w:val="0"/>
        <w:snapToGrid w:val="0"/>
        <w:spacing w:after="0" w:line="560" w:lineRule="exact"/>
        <w:ind w:firstLine="640" w:firstLineChars="200"/>
        <w:jc w:val="both"/>
        <w:textAlignment w:val="auto"/>
        <w:rPr>
          <w:rFonts w:hint="eastAsia" w:ascii="仿宋_GB2312" w:eastAsia="仿宋_GB2312" w:hAnsiTheme="minorHAnsi" w:cstheme="minorBidi"/>
          <w:sz w:val="32"/>
          <w:szCs w:val="32"/>
          <w:highlight w:val="none"/>
          <w:lang w:val="en-US" w:eastAsia="zh-CN"/>
        </w:rPr>
      </w:pPr>
      <w:r>
        <w:rPr>
          <w:rFonts w:hint="eastAsia" w:ascii="仿宋_GB2312" w:eastAsia="仿宋_GB2312" w:hAnsiTheme="minorHAnsi" w:cstheme="minorBidi"/>
          <w:sz w:val="32"/>
          <w:szCs w:val="32"/>
          <w:highlight w:val="none"/>
          <w:lang w:val="en-US" w:eastAsia="zh-CN"/>
        </w:rPr>
        <w:t>（二）国有资产占有使用情况。截止2020年年底，房屋类固定资产143.00万元。</w:t>
      </w:r>
    </w:p>
    <w:p>
      <w:pPr>
        <w:widowControl/>
        <w:wordWrap/>
        <w:adjustRightInd w:val="0"/>
        <w:snapToGrid w:val="0"/>
        <w:spacing w:after="0" w:line="560" w:lineRule="exact"/>
        <w:ind w:firstLine="640" w:firstLineChars="200"/>
        <w:jc w:val="both"/>
        <w:textAlignment w:val="auto"/>
        <w:rPr>
          <w:rFonts w:hint="eastAsia" w:ascii="仿宋_GB2312" w:eastAsia="仿宋_GB2312" w:hAnsiTheme="minorHAnsi" w:cstheme="minorBidi"/>
          <w:sz w:val="32"/>
          <w:szCs w:val="32"/>
          <w:highlight w:val="none"/>
          <w:lang w:val="en-US" w:eastAsia="zh-CN"/>
        </w:rPr>
      </w:pPr>
      <w:r>
        <w:rPr>
          <w:rFonts w:hint="eastAsia" w:ascii="仿宋_GB2312" w:eastAsia="仿宋_GB2312" w:hAnsiTheme="minorHAnsi" w:cstheme="minorBidi"/>
          <w:sz w:val="32"/>
          <w:szCs w:val="32"/>
          <w:highlight w:val="none"/>
          <w:lang w:val="en-US" w:eastAsia="zh-CN"/>
        </w:rPr>
        <w:t>（三）政府采购情况。察隅县水利局2020年度无政府采购。</w:t>
      </w:r>
    </w:p>
    <w:p>
      <w:pPr>
        <w:widowControl/>
        <w:wordWrap/>
        <w:adjustRightInd w:val="0"/>
        <w:snapToGrid w:val="0"/>
        <w:spacing w:after="0" w:line="560" w:lineRule="exact"/>
        <w:ind w:firstLine="640" w:firstLineChars="200"/>
        <w:jc w:val="both"/>
        <w:textAlignment w:val="auto"/>
        <w:rPr>
          <w:rFonts w:hint="eastAsia" w:ascii="仿宋_GB2312" w:eastAsia="仿宋_GB2312" w:hAnsiTheme="minorHAnsi" w:cstheme="minorBidi"/>
          <w:sz w:val="32"/>
          <w:szCs w:val="32"/>
          <w:highlight w:val="none"/>
          <w:lang w:val="en-US" w:eastAsia="zh-CN"/>
        </w:rPr>
      </w:pPr>
      <w:r>
        <w:rPr>
          <w:rFonts w:hint="eastAsia" w:ascii="仿宋_GB2312" w:eastAsia="仿宋_GB2312" w:hAnsiTheme="minorHAnsi" w:cstheme="minorBidi"/>
          <w:sz w:val="32"/>
          <w:szCs w:val="32"/>
          <w:highlight w:val="none"/>
          <w:lang w:val="en-US" w:eastAsia="zh-CN"/>
        </w:rPr>
        <w:t>（四）预算绩效情况。2020年度本单位无绩效评价项目。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hAnsiTheme="minorHAnsi" w:cstheme="minorBidi"/>
          <w:b/>
          <w:sz w:val="32"/>
          <w:szCs w:val="32"/>
        </w:rPr>
      </w:pPr>
      <w:r>
        <w:rPr>
          <w:rFonts w:hint="eastAsia" w:ascii="仿宋_GB2312" w:eastAsia="仿宋_GB2312" w:hAnsiTheme="minorHAnsi" w:cstheme="minorBidi"/>
          <w:b/>
          <w:sz w:val="32"/>
          <w:szCs w:val="32"/>
        </w:rPr>
        <w:t>九、重点、重大项目信息</w:t>
      </w:r>
    </w:p>
    <w:p>
      <w:pPr>
        <w:widowControl/>
        <w:wordWrap/>
        <w:adjustRightInd w:val="0"/>
        <w:snapToGrid w:val="0"/>
        <w:spacing w:after="0" w:line="560" w:lineRule="exact"/>
        <w:ind w:firstLine="640" w:firstLineChars="200"/>
        <w:jc w:val="both"/>
        <w:textAlignment w:val="auto"/>
        <w:rPr>
          <w:rFonts w:ascii="黑体" w:eastAsia="黑体"/>
          <w:sz w:val="32"/>
          <w:szCs w:val="32"/>
        </w:rPr>
      </w:pPr>
      <w:r>
        <w:rPr>
          <w:rFonts w:hint="eastAsia" w:ascii="仿宋_GB2312" w:eastAsia="仿宋_GB2312" w:hAnsiTheme="minorHAnsi" w:cstheme="minorBidi"/>
          <w:sz w:val="32"/>
          <w:szCs w:val="32"/>
          <w:highlight w:val="none"/>
          <w:lang w:val="en-US" w:eastAsia="zh-CN"/>
        </w:rPr>
        <w:t>2020年察隅县水利局无重大项目</w:t>
      </w:r>
    </w:p>
    <w:p>
      <w:pPr>
        <w:ind w:left="480"/>
        <w:jc w:val="center"/>
        <w:rPr>
          <w:rFonts w:hint="eastAsia" w:ascii="仿宋_GB2312" w:hAnsi="仿宋_GB2312" w:eastAsia="仿宋_GB2312" w:cs="仿宋_GB2312"/>
          <w:b/>
          <w:sz w:val="32"/>
          <w:szCs w:val="32"/>
        </w:rPr>
      </w:pPr>
      <w:r>
        <w:rPr>
          <w:rFonts w:hint="eastAsia" w:ascii="黑体" w:eastAsia="黑体"/>
          <w:sz w:val="32"/>
          <w:szCs w:val="32"/>
        </w:rPr>
        <w:br w:type="page"/>
      </w:r>
      <w:r>
        <w:rPr>
          <w:rFonts w:hint="eastAsia" w:ascii="方正小标宋简体" w:hAnsi="方正小标宋简体" w:eastAsia="方正小标宋简体" w:cs="方正小标宋简体"/>
          <w:sz w:val="44"/>
          <w:szCs w:val="44"/>
        </w:rPr>
        <w:t>第四部分 名词解释</w:t>
      </w:r>
    </w:p>
    <w:p>
      <w:pPr>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一、一般公共预算拨款收入，</w:t>
      </w:r>
      <w:r>
        <w:rPr>
          <w:rFonts w:hint="eastAsia" w:ascii="仿宋_GB2312" w:hAnsi="仿宋_GB2312" w:eastAsia="仿宋_GB2312" w:cs="仿宋_GB2312"/>
          <w:sz w:val="32"/>
          <w:szCs w:val="32"/>
        </w:rPr>
        <w:t>指财政当年拨付的资金。</w:t>
      </w:r>
    </w:p>
    <w:p>
      <w:pPr>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三、行政运行，</w:t>
      </w:r>
      <w:r>
        <w:rPr>
          <w:rFonts w:hint="eastAsia" w:ascii="仿宋_GB2312" w:hAnsi="仿宋_GB2312" w:eastAsia="仿宋_GB2312" w:cs="仿宋_GB2312"/>
          <w:sz w:val="32"/>
          <w:szCs w:val="32"/>
        </w:rPr>
        <w:t>指用于保障完成日常工作任务而发生的基本支出。</w:t>
      </w:r>
    </w:p>
    <w:p>
      <w:pPr>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四、其他卫生支出，</w:t>
      </w:r>
      <w:r>
        <w:rPr>
          <w:rFonts w:hint="eastAsia" w:ascii="仿宋_GB2312" w:hAnsi="仿宋_GB2312" w:eastAsia="仿宋_GB2312" w:cs="仿宋_GB2312"/>
          <w:sz w:val="32"/>
          <w:szCs w:val="32"/>
        </w:rPr>
        <w:t>指用于反映上述项目以外其他卫生方面的支出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sz w:val="32"/>
          <w:szCs w:val="32"/>
        </w:rPr>
        <w:t>指为保障机构正常运转，完成日常工作任务而发生的人员支出和公用支出。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八、</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sz w:val="32"/>
          <w:szCs w:val="32"/>
        </w:rPr>
        <w:t>指纳入中央财政预算管理的“三公</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30" w:firstLineChars="196"/>
        <w:jc w:val="left"/>
        <w:rPr>
          <w:rFonts w:ascii="黑体" w:eastAsia="黑体"/>
          <w:sz w:val="32"/>
          <w:szCs w:val="32"/>
        </w:rPr>
      </w:pPr>
      <w:r>
        <w:rPr>
          <w:rFonts w:hint="eastAsia" w:ascii="仿宋_GB2312" w:hAnsi="仿宋_GB2312" w:eastAsia="仿宋_GB2312" w:cs="仿宋_GB2312"/>
          <w:b/>
          <w:sz w:val="32"/>
          <w:szCs w:val="32"/>
        </w:rPr>
        <w:t>九、机关运行经费，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EE069"/>
    <w:multiLevelType w:val="singleLevel"/>
    <w:tmpl w:val="347EE069"/>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YzMmJjMmE1ZGIyYTAyMmQ3ZmM1ODgwYjY5YTdkMjcifQ=="/>
  </w:docVars>
  <w:rsids>
    <w:rsidRoot w:val="00000000"/>
    <w:rsid w:val="1CDC3CD3"/>
    <w:rsid w:val="226B596C"/>
    <w:rsid w:val="3EEE5B26"/>
    <w:rsid w:val="46D110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0"/>
    <w:pPr>
      <w:ind w:firstLine="420" w:firstLineChars="200"/>
    </w:pPr>
    <w:rPr>
      <w:rFonts w:ascii="Calibri" w:hAnsi="Calibri" w:eastAsia="宋体" w:cs="Times New Roman"/>
    </w:rPr>
  </w:style>
  <w:style w:type="paragraph" w:customStyle="1" w:styleId="7">
    <w:name w:val="No Spacing"/>
    <w:qFormat/>
    <w:uiPriority w:val="1"/>
    <w:pPr>
      <w:widowControl w:val="0"/>
      <w:jc w:val="both"/>
    </w:pPr>
    <w:rPr>
      <w:rFonts w:ascii="Calibri" w:hAnsi="Calibri" w:eastAsia="宋体" w:cs="黑体"/>
      <w:kern w:val="2"/>
      <w:sz w:val="21"/>
      <w:szCs w:val="22"/>
      <w:lang w:val="en-US" w:eastAsia="zh-CN" w:bidi="ar-SA"/>
    </w:rPr>
  </w:style>
  <w:style w:type="paragraph" w:customStyle="1" w:styleId="8">
    <w:name w:val="List Paragraph"/>
    <w:basedOn w:val="1"/>
    <w:qFormat/>
    <w:uiPriority w:val="34"/>
    <w:pPr>
      <w:ind w:firstLine="420" w:firstLineChars="200"/>
    </w:p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番茄花园</Company>
  <Pages>11</Pages>
  <Words>3566</Words>
  <Characters>3961</Characters>
  <Lines>23</Lines>
  <Paragraphs>6</Paragraphs>
  <TotalTime>18</TotalTime>
  <ScaleCrop>false</ScaleCrop>
  <LinksUpToDate>false</LinksUpToDate>
  <CharactersWithSpaces>3970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2019-10-13T13:07:00Z</dcterms:created>
  <dc:creator>先红</dc:creator>
  <cp:lastModifiedBy>Administrator</cp:lastModifiedBy>
  <cp:lastPrinted>2019-07-09T04:25:00Z</cp:lastPrinted>
  <dcterms:modified xsi:type="dcterms:W3CDTF">2023-04-24T02:03:41Z</dcterms:modified>
  <dc:title>察隅县水利局2020年度部门决算公开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1522B26F51F64CF183E45543450293CD</vt:lpwstr>
  </property>
</Properties>
</file>