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仿宋_GB2312" w:eastAsia="黑体" w:cs="仿宋_GB2312"/>
          <w:sz w:val="72"/>
          <w:szCs w:val="72"/>
        </w:rPr>
      </w:pPr>
    </w:p>
    <w:p>
      <w:pPr>
        <w:jc w:val="both"/>
        <w:rPr>
          <w:rFonts w:ascii="黑体" w:hAnsi="仿宋_GB2312" w:eastAsia="黑体" w:cs="仿宋_GB2312"/>
          <w:sz w:val="52"/>
          <w:szCs w:val="52"/>
        </w:rPr>
      </w:pP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察隅县</w:t>
      </w:r>
      <w:r>
        <w:rPr>
          <w:rFonts w:hint="eastAsia" w:ascii="方正小标宋简体" w:hAnsi="方正小标宋简体" w:eastAsia="方正小标宋简体" w:cs="方正小标宋简体"/>
          <w:b/>
          <w:bCs/>
          <w:sz w:val="44"/>
          <w:szCs w:val="44"/>
          <w:lang w:eastAsia="zh-CN"/>
        </w:rPr>
        <w:t>政府办</w:t>
      </w: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1</w:t>
      </w:r>
      <w:r>
        <w:rPr>
          <w:rFonts w:hint="eastAsia" w:ascii="方正小标宋简体" w:hAnsi="方正小标宋简体" w:eastAsia="方正小标宋简体" w:cs="方正小标宋简体"/>
          <w:b/>
          <w:bCs/>
          <w:sz w:val="44"/>
          <w:szCs w:val="44"/>
        </w:rPr>
        <w:t>年度部门决算公开</w:t>
      </w: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jc w:val="center"/>
        <w:rPr>
          <w:rFonts w:hint="eastAsia" w:ascii="黑体" w:hAnsi="仿宋_GB2312" w:eastAsia="黑体" w:cs="仿宋_GB2312"/>
          <w:sz w:val="36"/>
          <w:szCs w:val="36"/>
        </w:rPr>
      </w:pP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第一部分 察隅县</w:t>
      </w:r>
      <w:r>
        <w:rPr>
          <w:rFonts w:hint="eastAsia" w:ascii="黑体" w:hAnsi="黑体" w:eastAsia="黑体" w:cs="黑体"/>
          <w:b w:val="0"/>
          <w:bCs/>
          <w:snapToGrid w:val="0"/>
          <w:w w:val="95"/>
          <w:kern w:val="0"/>
          <w:sz w:val="32"/>
          <w:szCs w:val="32"/>
          <w:lang w:eastAsia="zh-CN"/>
        </w:rPr>
        <w:t>政府办</w:t>
      </w:r>
      <w:r>
        <w:rPr>
          <w:rFonts w:hint="eastAsia" w:ascii="黑体" w:hAnsi="黑体" w:eastAsia="黑体" w:cs="黑体"/>
          <w:b w:val="0"/>
          <w:bCs/>
          <w:snapToGrid w:val="0"/>
          <w:w w:val="95"/>
          <w:kern w:val="0"/>
          <w:sz w:val="32"/>
          <w:szCs w:val="32"/>
        </w:rPr>
        <w:t>概况</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sz w:val="32"/>
          <w:szCs w:val="32"/>
        </w:rPr>
        <w:t>部门</w:t>
      </w:r>
      <w:r>
        <w:rPr>
          <w:rFonts w:hint="eastAsia" w:ascii="仿宋_GB2312" w:hAnsi="仿宋_GB2312" w:eastAsia="仿宋_GB2312" w:cs="仿宋_GB2312"/>
          <w:bCs/>
          <w:sz w:val="32"/>
          <w:szCs w:val="32"/>
          <w:lang w:eastAsia="zh-CN"/>
        </w:rPr>
        <w:t>职责</w:t>
      </w:r>
    </w:p>
    <w:p>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二、</w:t>
      </w:r>
      <w:r>
        <w:rPr>
          <w:rFonts w:hint="eastAsia" w:ascii="仿宋_GB2312" w:hAnsi="仿宋_GB2312" w:eastAsia="仿宋_GB2312" w:cs="仿宋_GB2312"/>
          <w:bCs/>
          <w:sz w:val="32"/>
          <w:szCs w:val="32"/>
        </w:rPr>
        <w:t>机构设置</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第二部分 察隅县</w:t>
      </w:r>
      <w:r>
        <w:rPr>
          <w:rFonts w:hint="eastAsia" w:ascii="黑体" w:hAnsi="黑体" w:eastAsia="黑体" w:cs="黑体"/>
          <w:b w:val="0"/>
          <w:bCs/>
          <w:snapToGrid w:val="0"/>
          <w:w w:val="95"/>
          <w:kern w:val="0"/>
          <w:sz w:val="32"/>
          <w:szCs w:val="32"/>
          <w:lang w:eastAsia="zh-CN"/>
        </w:rPr>
        <w:t>政府办</w:t>
      </w:r>
      <w:r>
        <w:rPr>
          <w:rFonts w:hint="eastAsia" w:ascii="黑体" w:hAnsi="黑体" w:eastAsia="黑体" w:cs="黑体"/>
          <w:b w:val="0"/>
          <w:bCs/>
          <w:snapToGrid w:val="0"/>
          <w:w w:val="95"/>
          <w:kern w:val="0"/>
          <w:sz w:val="32"/>
          <w:szCs w:val="32"/>
        </w:rPr>
        <w:t>202</w:t>
      </w:r>
      <w:r>
        <w:rPr>
          <w:rFonts w:hint="eastAsia" w:ascii="黑体" w:hAnsi="黑体" w:eastAsia="黑体" w:cs="黑体"/>
          <w:b w:val="0"/>
          <w:bCs/>
          <w:snapToGrid w:val="0"/>
          <w:w w:val="95"/>
          <w:kern w:val="0"/>
          <w:sz w:val="32"/>
          <w:szCs w:val="32"/>
          <w:lang w:val="en-US" w:eastAsia="zh-CN"/>
        </w:rPr>
        <w:t>1</w:t>
      </w:r>
      <w:r>
        <w:rPr>
          <w:rFonts w:hint="eastAsia" w:ascii="黑体" w:hAnsi="黑体" w:eastAsia="黑体" w:cs="黑体"/>
          <w:b w:val="0"/>
          <w:bCs/>
          <w:snapToGrid w:val="0"/>
          <w:w w:val="95"/>
          <w:kern w:val="0"/>
          <w:sz w:val="32"/>
          <w:szCs w:val="32"/>
        </w:rPr>
        <w:t xml:space="preserve">年度部门决算明细表 </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w:t>
      </w:r>
      <w:r>
        <w:rPr>
          <w:rFonts w:hint="eastAsia" w:ascii="仿宋_GB2312" w:hAnsi="仿宋_GB2312" w:eastAsia="仿宋_GB2312" w:cs="仿宋_GB2312"/>
          <w:sz w:val="32"/>
          <w:szCs w:val="32"/>
          <w:lang w:eastAsia="zh-CN"/>
        </w:rPr>
        <w:t>收入支出</w:t>
      </w:r>
      <w:r>
        <w:rPr>
          <w:rFonts w:hint="eastAsia" w:ascii="仿宋_GB2312" w:hAnsi="仿宋_GB2312" w:eastAsia="仿宋_GB2312" w:cs="仿宋_GB2312"/>
          <w:sz w:val="32"/>
          <w:szCs w:val="32"/>
        </w:rPr>
        <w:t>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w:t>
      </w:r>
      <w:r>
        <w:rPr>
          <w:rFonts w:hint="eastAsia" w:ascii="仿宋_GB2312" w:hAnsi="仿宋_GB2312" w:eastAsia="仿宋_GB2312" w:cs="仿宋_GB2312"/>
          <w:sz w:val="32"/>
          <w:szCs w:val="32"/>
          <w:lang w:eastAsia="zh-CN"/>
        </w:rPr>
        <w:t>收入支出</w:t>
      </w:r>
      <w:r>
        <w:rPr>
          <w:rFonts w:hint="eastAsia" w:ascii="仿宋_GB2312" w:hAnsi="仿宋_GB2312" w:eastAsia="仿宋_GB2312" w:cs="仿宋_GB2312"/>
          <w:sz w:val="32"/>
          <w:szCs w:val="32"/>
        </w:rPr>
        <w:t>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九、国有资本经营预算财政拨款支出决算表</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第三部分 察隅县</w:t>
      </w:r>
      <w:r>
        <w:rPr>
          <w:rFonts w:hint="eastAsia" w:ascii="黑体" w:hAnsi="黑体" w:eastAsia="黑体" w:cs="黑体"/>
          <w:b w:val="0"/>
          <w:bCs/>
          <w:snapToGrid w:val="0"/>
          <w:w w:val="95"/>
          <w:kern w:val="0"/>
          <w:sz w:val="32"/>
          <w:szCs w:val="32"/>
          <w:lang w:eastAsia="zh-CN"/>
        </w:rPr>
        <w:t>政府办</w:t>
      </w:r>
      <w:r>
        <w:rPr>
          <w:rFonts w:hint="eastAsia" w:ascii="黑体" w:hAnsi="黑体" w:eastAsia="黑体" w:cs="黑体"/>
          <w:b w:val="0"/>
          <w:bCs/>
          <w:snapToGrid w:val="0"/>
          <w:w w:val="95"/>
          <w:kern w:val="0"/>
          <w:sz w:val="32"/>
          <w:szCs w:val="32"/>
        </w:rPr>
        <w:t>202</w:t>
      </w:r>
      <w:r>
        <w:rPr>
          <w:rFonts w:hint="eastAsia" w:ascii="黑体" w:hAnsi="黑体" w:eastAsia="黑体" w:cs="黑体"/>
          <w:b w:val="0"/>
          <w:bCs/>
          <w:snapToGrid w:val="0"/>
          <w:w w:val="95"/>
          <w:kern w:val="0"/>
          <w:sz w:val="32"/>
          <w:szCs w:val="32"/>
          <w:lang w:val="en-US" w:eastAsia="zh-CN"/>
        </w:rPr>
        <w:t>1</w:t>
      </w:r>
      <w:r>
        <w:rPr>
          <w:rFonts w:hint="eastAsia" w:ascii="黑体" w:hAnsi="黑体" w:eastAsia="黑体" w:cs="黑体"/>
          <w:b w:val="0"/>
          <w:bCs/>
          <w:snapToGrid w:val="0"/>
          <w:w w:val="95"/>
          <w:kern w:val="0"/>
          <w:sz w:val="32"/>
          <w:szCs w:val="32"/>
        </w:rPr>
        <w:t>年度部门决算数据说明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一、收入支出</w:t>
      </w:r>
      <w:r>
        <w:rPr>
          <w:rFonts w:hint="eastAsia" w:ascii="仿宋_GB2312" w:hAnsi="仿宋_GB2312" w:eastAsia="仿宋_GB2312" w:cs="仿宋_GB2312"/>
          <w:sz w:val="32"/>
          <w:szCs w:val="32"/>
        </w:rPr>
        <w:t>决算</w:t>
      </w:r>
      <w:r>
        <w:rPr>
          <w:rFonts w:hint="eastAsia" w:ascii="仿宋_GB2312" w:eastAsia="仿宋_GB2312"/>
          <w:sz w:val="32"/>
          <w:szCs w:val="32"/>
        </w:rPr>
        <w:t>总体情况说明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二、收入</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三、支出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四、财政拨款收入支出</w:t>
      </w:r>
      <w:r>
        <w:rPr>
          <w:rFonts w:hint="eastAsia" w:ascii="仿宋_GB2312" w:hAnsi="仿宋_GB2312" w:eastAsia="仿宋_GB2312" w:cs="仿宋_GB2312"/>
          <w:sz w:val="32"/>
          <w:szCs w:val="32"/>
        </w:rPr>
        <w:t>决算</w:t>
      </w:r>
      <w:r>
        <w:rPr>
          <w:rFonts w:hint="eastAsia" w:ascii="仿宋_GB2312" w:eastAsia="仿宋_GB2312"/>
          <w:sz w:val="32"/>
          <w:szCs w:val="32"/>
        </w:rPr>
        <w:t>总体情况说明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五、一般公共预算财政拨款支出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六、一般公共预算财政拨款基本支出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七、一般公共预算财政拨款“三公”经费支出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八、政府性基金预算财政拨款</w:t>
      </w:r>
      <w:r>
        <w:rPr>
          <w:rFonts w:hint="eastAsia" w:ascii="仿宋_GB2312" w:hAnsi="仿宋_GB2312" w:eastAsia="仿宋_GB2312" w:cs="仿宋_GB2312"/>
          <w:sz w:val="32"/>
          <w:szCs w:val="32"/>
          <w:lang w:eastAsia="zh-CN"/>
        </w:rPr>
        <w:t>收入支出</w:t>
      </w:r>
      <w:r>
        <w:rPr>
          <w:rFonts w:hint="eastAsia" w:ascii="仿宋_GB2312" w:hAnsi="仿宋_GB2312" w:eastAsia="仿宋_GB2312" w:cs="仿宋_GB2312"/>
          <w:sz w:val="32"/>
          <w:szCs w:val="32"/>
        </w:rPr>
        <w:t>决算</w:t>
      </w:r>
      <w:r>
        <w:rPr>
          <w:rFonts w:hint="eastAsia" w:ascii="仿宋_GB2312" w:hAnsi="仿宋_GB2312" w:eastAsia="仿宋_GB2312" w:cs="仿宋_GB2312"/>
          <w:sz w:val="32"/>
          <w:szCs w:val="32"/>
          <w:lang w:eastAsia="zh-CN"/>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hAnsi="仿宋_GB2312" w:eastAsia="仿宋_GB2312" w:cs="仿宋_GB2312"/>
          <w:sz w:val="32"/>
          <w:szCs w:val="32"/>
          <w:lang w:eastAsia="zh-CN"/>
        </w:rPr>
        <w:t>九、国有资本经营预算财政拨款支出决算情况说明</w:t>
      </w:r>
      <w:r>
        <w:rPr>
          <w:rFonts w:hint="eastAsia" w:ascii="仿宋_GB2312" w:hAnsi="仿宋_GB2312" w:eastAsia="仿宋_GB2312" w:cs="仿宋_GB2312"/>
          <w:sz w:val="32"/>
          <w:szCs w:val="32"/>
          <w:lang w:eastAsia="zh-CN"/>
        </w:rPr>
        <w:br w:type="textWrapping"/>
      </w:r>
      <w:r>
        <w:rPr>
          <w:rFonts w:hint="eastAsia" w:ascii="仿宋_GB2312" w:eastAsia="仿宋_GB2312"/>
          <w:sz w:val="32"/>
          <w:szCs w:val="32"/>
          <w:lang w:eastAsia="zh-CN"/>
        </w:rPr>
        <w:t>十</w:t>
      </w:r>
      <w:r>
        <w:rPr>
          <w:rFonts w:hint="eastAsia" w:ascii="仿宋_GB2312" w:eastAsia="仿宋_GB2312"/>
          <w:sz w:val="32"/>
          <w:szCs w:val="32"/>
        </w:rPr>
        <w:t>、其他重要事项情况说明</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第四部分  名词解释</w:t>
      </w:r>
    </w:p>
    <w:p>
      <w:pPr>
        <w:spacing w:after="0" w:line="560" w:lineRule="exact"/>
        <w:jc w:val="both"/>
        <w:rPr>
          <w:rFonts w:ascii="仿宋_GB2312" w:hAnsi="黑体" w:eastAsia="仿宋_GB2312" w:cs="黑体"/>
          <w:bCs/>
          <w:snapToGrid w:val="0"/>
          <w:w w:val="95"/>
          <w:sz w:val="32"/>
          <w:szCs w:val="32"/>
        </w:rPr>
      </w:pPr>
      <w:r>
        <w:rPr>
          <w:rFonts w:hint="eastAsia" w:ascii="仿宋_GB2312" w:hAnsi="黑体" w:eastAsia="仿宋_GB2312" w:cs="黑体"/>
          <w:bCs/>
          <w:snapToGrid w:val="0"/>
          <w:w w:val="95"/>
          <w:sz w:val="32"/>
          <w:szCs w:val="32"/>
        </w:rPr>
        <w:t>附件：</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snapToGrid w:val="0"/>
          <w:w w:val="95"/>
          <w:sz w:val="32"/>
          <w:szCs w:val="32"/>
          <w:lang w:eastAsia="zh-CN"/>
        </w:rPr>
      </w:pPr>
      <w:r>
        <w:rPr>
          <w:rFonts w:hint="eastAsia" w:ascii="仿宋_GB2312" w:hAnsi="仿宋_GB2312" w:eastAsia="仿宋_GB2312" w:cs="仿宋_GB2312"/>
          <w:snapToGrid w:val="0"/>
          <w:w w:val="95"/>
          <w:sz w:val="32"/>
          <w:szCs w:val="32"/>
        </w:rPr>
        <w:t>202</w:t>
      </w:r>
      <w:r>
        <w:rPr>
          <w:rFonts w:hint="eastAsia" w:ascii="仿宋_GB2312" w:hAnsi="仿宋_GB2312" w:eastAsia="仿宋_GB2312" w:cs="仿宋_GB2312"/>
          <w:snapToGrid w:val="0"/>
          <w:w w:val="95"/>
          <w:sz w:val="32"/>
          <w:szCs w:val="32"/>
          <w:lang w:val="en-US" w:eastAsia="zh-CN"/>
        </w:rPr>
        <w:t>1</w:t>
      </w:r>
      <w:r>
        <w:rPr>
          <w:rFonts w:hint="eastAsia" w:ascii="仿宋_GB2312" w:hAnsi="仿宋_GB2312" w:eastAsia="仿宋_GB2312" w:cs="仿宋_GB2312"/>
          <w:snapToGrid w:val="0"/>
          <w:w w:val="95"/>
          <w:sz w:val="32"/>
          <w:szCs w:val="32"/>
        </w:rPr>
        <w:t>年度部门</w:t>
      </w:r>
      <w:r>
        <w:rPr>
          <w:rFonts w:hint="eastAsia" w:ascii="仿宋_GB2312" w:hAnsi="仿宋_GB2312" w:eastAsia="仿宋_GB2312" w:cs="仿宋_GB2312"/>
          <w:snapToGrid w:val="0"/>
          <w:w w:val="95"/>
          <w:sz w:val="32"/>
          <w:szCs w:val="32"/>
          <w:lang w:eastAsia="zh-CN"/>
        </w:rPr>
        <w:t>决算</w:t>
      </w:r>
      <w:r>
        <w:rPr>
          <w:rFonts w:hint="eastAsia" w:ascii="仿宋_GB2312" w:hAnsi="仿宋_GB2312" w:eastAsia="仿宋_GB2312" w:cs="仿宋_GB2312"/>
          <w:snapToGrid w:val="0"/>
          <w:w w:val="95"/>
          <w:sz w:val="32"/>
          <w:szCs w:val="32"/>
        </w:rPr>
        <w:t>明细表</w:t>
      </w:r>
      <w:r>
        <w:rPr>
          <w:rFonts w:hint="eastAsia" w:ascii="仿宋_GB2312" w:hAnsi="仿宋_GB2312" w:eastAsia="仿宋_GB2312" w:cs="仿宋_GB2312"/>
          <w:snapToGrid w:val="0"/>
          <w:w w:val="95"/>
          <w:sz w:val="32"/>
          <w:szCs w:val="32"/>
          <w:lang w:eastAsia="zh-CN"/>
        </w:rPr>
        <w:t>（含</w:t>
      </w:r>
      <w:r>
        <w:rPr>
          <w:rFonts w:hint="eastAsia" w:ascii="仿宋_GB2312" w:hAnsi="仿宋_GB2312" w:eastAsia="仿宋_GB2312" w:cs="仿宋_GB2312"/>
          <w:snapToGrid w:val="0"/>
          <w:w w:val="95"/>
          <w:sz w:val="32"/>
          <w:szCs w:val="32"/>
          <w:lang w:val="en-US" w:eastAsia="zh-CN"/>
        </w:rPr>
        <w:t>九张表</w:t>
      </w:r>
      <w:r>
        <w:rPr>
          <w:rFonts w:hint="eastAsia" w:ascii="仿宋_GB2312" w:hAnsi="仿宋_GB2312" w:eastAsia="仿宋_GB2312" w:cs="仿宋_GB2312"/>
          <w:snapToGrid w:val="0"/>
          <w:w w:val="95"/>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480" w:lineRule="exact"/>
        <w:jc w:val="both"/>
        <w:textAlignment w:val="auto"/>
        <w:rPr>
          <w:rFonts w:hint="eastAsia" w:ascii="方正小标宋简体" w:hAnsi="方正小标宋简体" w:eastAsia="方正小标宋简体" w:cs="方正小标宋简体"/>
          <w:bCs/>
          <w:sz w:val="44"/>
          <w:szCs w:val="44"/>
        </w:rPr>
      </w:pPr>
      <w:r>
        <w:rPr>
          <w:rFonts w:hint="eastAsia" w:ascii="仿宋_GB2312" w:hAnsi="仿宋_GB2312" w:eastAsia="仿宋_GB2312" w:cs="仿宋_GB2312"/>
          <w:snapToGrid w:val="0"/>
          <w:w w:val="95"/>
          <w:sz w:val="32"/>
          <w:szCs w:val="32"/>
          <w:highlight w:val="none"/>
          <w:lang w:val="en-US" w:eastAsia="zh-CN"/>
        </w:rPr>
        <w:t>2.2021年度部门整体支出绩效评价报告及绩效评价体系评分表</w:t>
      </w:r>
    </w:p>
    <w:p>
      <w:pPr>
        <w:keepNext w:val="0"/>
        <w:keepLines w:val="0"/>
        <w:pageBreakBefore w:val="0"/>
        <w:widowControl w:val="0"/>
        <w:numPr>
          <w:ilvl w:val="0"/>
          <w:numId w:val="0"/>
        </w:numPr>
        <w:kinsoku/>
        <w:wordWrap/>
        <w:overflowPunct/>
        <w:topLinePunct w:val="0"/>
        <w:autoSpaceDE/>
        <w:autoSpaceDN/>
        <w:bidi w:val="0"/>
        <w:spacing w:line="48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numPr>
          <w:ilvl w:val="0"/>
          <w:numId w:val="0"/>
        </w:numPr>
        <w:kinsoku/>
        <w:wordWrap/>
        <w:overflowPunct/>
        <w:topLinePunct w:val="0"/>
        <w:autoSpaceDE/>
        <w:autoSpaceDN/>
        <w:bidi w:val="0"/>
        <w:spacing w:line="48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numPr>
          <w:ilvl w:val="0"/>
          <w:numId w:val="0"/>
        </w:numPr>
        <w:kinsoku/>
        <w:wordWrap/>
        <w:overflowPunct/>
        <w:topLinePunct w:val="0"/>
        <w:autoSpaceDE/>
        <w:autoSpaceDN/>
        <w:bidi w:val="0"/>
        <w:spacing w:line="480" w:lineRule="exact"/>
        <w:jc w:val="left"/>
        <w:textAlignment w:val="auto"/>
        <w:rPr>
          <w:rFonts w:hint="eastAsia" w:ascii="方正小标宋简体" w:hAnsi="方正小标宋简体" w:eastAsia="方正小标宋简体" w:cs="方正小标宋简体"/>
          <w:bCs/>
          <w:sz w:val="44"/>
          <w:szCs w:val="44"/>
        </w:rPr>
        <w:sectPr>
          <w:pgSz w:w="11906" w:h="16838"/>
          <w:pgMar w:top="1440" w:right="1800" w:bottom="1440" w:left="1800" w:header="708" w:footer="708" w:gutter="0"/>
          <w:pgNumType w:fmt="numberInDash"/>
          <w:cols w:space="708" w:num="1"/>
          <w:docGrid w:linePitch="360" w:charSpace="0"/>
        </w:sectPr>
      </w:pPr>
    </w:p>
    <w:p>
      <w:pPr>
        <w:numPr>
          <w:ilvl w:val="0"/>
          <w:numId w:val="2"/>
        </w:numPr>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察隅县</w:t>
      </w:r>
      <w:r>
        <w:rPr>
          <w:rFonts w:hint="eastAsia" w:ascii="方正小标宋简体" w:hAnsi="方正小标宋简体" w:eastAsia="方正小标宋简体" w:cs="方正小标宋简体"/>
          <w:bCs/>
          <w:sz w:val="44"/>
          <w:szCs w:val="44"/>
          <w:lang w:eastAsia="zh-CN"/>
        </w:rPr>
        <w:t>政府办</w:t>
      </w:r>
      <w:r>
        <w:rPr>
          <w:rFonts w:hint="eastAsia" w:ascii="方正小标宋简体" w:hAnsi="方正小标宋简体" w:eastAsia="方正小标宋简体" w:cs="方正小标宋简体"/>
          <w:bCs/>
          <w:sz w:val="44"/>
          <w:szCs w:val="44"/>
        </w:rPr>
        <w:t>概况</w:t>
      </w:r>
    </w:p>
    <w:p>
      <w:pPr>
        <w:numPr>
          <w:ilvl w:val="0"/>
          <w:numId w:val="0"/>
        </w:numPr>
        <w:jc w:val="both"/>
        <w:rPr>
          <w:rFonts w:hint="eastAsia" w:ascii="黑体" w:hAnsi="仿宋_GB2312" w:eastAsia="黑体" w:cs="仿宋_GB2312"/>
          <w:bCs/>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部门职责</w:t>
      </w:r>
    </w:p>
    <w:p>
      <w:pPr>
        <w:keepNext w:val="0"/>
        <w:keepLines w:val="0"/>
        <w:pageBreakBefore w:val="0"/>
        <w:kinsoku/>
        <w:wordWrap/>
        <w:overflowPunct/>
        <w:topLinePunct w:val="0"/>
        <w:autoSpaceDE/>
        <w:bidi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（一）负责县政府会议和县政府领导重要活动的组织安排，协助县政府领导组织实施会议决定事项。</w:t>
      </w:r>
    </w:p>
    <w:p>
      <w:pPr>
        <w:keepNext w:val="0"/>
        <w:keepLines w:val="0"/>
        <w:pageBreakBefore w:val="0"/>
        <w:kinsoku/>
        <w:wordWrap/>
        <w:overflowPunct/>
        <w:topLinePunct w:val="0"/>
        <w:autoSpaceDE/>
        <w:bidi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（二）负责组织拟订或审核以县政府、县政府办公室名义发布的公文和县政府领导的讲话。</w:t>
      </w:r>
    </w:p>
    <w:p>
      <w:pPr>
        <w:keepNext w:val="0"/>
        <w:keepLines w:val="0"/>
        <w:pageBreakBefore w:val="0"/>
        <w:kinsoku/>
        <w:wordWrap/>
        <w:overflowPunct/>
        <w:topLinePunct w:val="0"/>
        <w:autoSpaceDE/>
        <w:bidi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（三）研究县政府各部门和各乡镇请示县政府的事项，提出审核建议，报县政府领导审批。</w:t>
      </w:r>
    </w:p>
    <w:p>
      <w:pPr>
        <w:keepNext w:val="0"/>
        <w:keepLines w:val="0"/>
        <w:pageBreakBefore w:val="0"/>
        <w:kinsoku/>
        <w:wordWrap/>
        <w:overflowPunct/>
        <w:topLinePunct w:val="0"/>
        <w:autoSpaceDE/>
        <w:bidi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（四）根据县政府领导的指示，对县政府各部门之间出现的争议问题，提出处理建议，报县政府领导决策。</w:t>
      </w:r>
    </w:p>
    <w:p>
      <w:pPr>
        <w:keepNext w:val="0"/>
        <w:keepLines w:val="0"/>
        <w:pageBreakBefore w:val="0"/>
        <w:kinsoku/>
        <w:wordWrap/>
        <w:overflowPunct/>
        <w:topLinePunct w:val="0"/>
        <w:autoSpaceDE/>
        <w:bidi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（五）综合协调金融工作，跟踪了解和调查研究全县金融运行情况并提出政策建议。</w:t>
      </w:r>
    </w:p>
    <w:p>
      <w:pPr>
        <w:keepNext w:val="0"/>
        <w:keepLines w:val="0"/>
        <w:pageBreakBefore w:val="0"/>
        <w:kinsoku/>
        <w:wordWrap/>
        <w:overflowPunct/>
        <w:topLinePunct w:val="0"/>
        <w:autoSpaceDE/>
        <w:bidi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（六）督促检查县政府各部门和各乡镇对县政府公文、会议决定事项及县政府领导指示的贯彻落实情况，及时向县政府领导报告。</w:t>
      </w:r>
    </w:p>
    <w:p>
      <w:pPr>
        <w:keepNext w:val="0"/>
        <w:keepLines w:val="0"/>
        <w:pageBreakBefore w:val="0"/>
        <w:kinsoku/>
        <w:wordWrap/>
        <w:overflowPunct/>
        <w:topLinePunct w:val="0"/>
        <w:autoSpaceDE/>
        <w:bidi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（七）协助县政府领导做好需由县政府组织处理的突发事件的应急处置工作。</w:t>
      </w:r>
    </w:p>
    <w:p>
      <w:pPr>
        <w:keepNext w:val="0"/>
        <w:keepLines w:val="0"/>
        <w:pageBreakBefore w:val="0"/>
        <w:kinsoku/>
        <w:wordWrap/>
        <w:overflowPunct/>
        <w:topLinePunct w:val="0"/>
        <w:autoSpaceDE/>
        <w:bidi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（八）负责县政府值班工作，及时报告重要情况，传达和督促落实县政府领导指示，协助处理各乡镇、各部门向县政府反映的重要问题。</w:t>
      </w:r>
    </w:p>
    <w:p>
      <w:pPr>
        <w:keepNext w:val="0"/>
        <w:keepLines w:val="0"/>
        <w:pageBreakBefore w:val="0"/>
        <w:kinsoku/>
        <w:wordWrap/>
        <w:overflowPunct/>
        <w:topLinePunct w:val="0"/>
        <w:autoSpaceDE/>
        <w:bidi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（九）负责对县人大代表、政协委员提交的建议、意见、议案、提案的督办工作。</w:t>
      </w:r>
    </w:p>
    <w:p>
      <w:pPr>
        <w:keepNext w:val="0"/>
        <w:keepLines w:val="0"/>
        <w:pageBreakBefore w:val="0"/>
        <w:kinsoku/>
        <w:wordWrap/>
        <w:overflowPunct/>
        <w:topLinePunct w:val="0"/>
        <w:autoSpaceDE/>
        <w:bidi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（十）负责政务信息和电子政务的规划、组织、协调、执行、业务指导及县政府系统办公自动化建设工作，为县政府领导科学决策提供信息服务。</w:t>
      </w:r>
    </w:p>
    <w:p>
      <w:pPr>
        <w:keepNext w:val="0"/>
        <w:keepLines w:val="0"/>
        <w:pageBreakBefore w:val="0"/>
        <w:kinsoku/>
        <w:wordWrap/>
        <w:overflowPunct/>
        <w:topLinePunct w:val="0"/>
        <w:autoSpaceDE/>
        <w:bidi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（十一）负责县政府与上级有关部门和县政府与县委、人大、政协、驻军和武装部队的工作联系。</w:t>
      </w:r>
    </w:p>
    <w:p>
      <w:pPr>
        <w:keepNext w:val="0"/>
        <w:keepLines w:val="0"/>
        <w:pageBreakBefore w:val="0"/>
        <w:kinsoku/>
        <w:wordWrap/>
        <w:overflowPunct/>
        <w:topLinePunct w:val="0"/>
        <w:autoSpaceDE/>
        <w:bidi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（十二）负责县委、人大、政府、政协四大班子的接待工作。</w:t>
      </w:r>
    </w:p>
    <w:p>
      <w:pPr>
        <w:pStyle w:val="11"/>
        <w:keepNext w:val="0"/>
        <w:keepLines w:val="0"/>
        <w:pageBreakBefore w:val="0"/>
        <w:kinsoku/>
        <w:wordWrap/>
        <w:overflowPunct/>
        <w:topLinePunct w:val="0"/>
        <w:autoSpaceDE/>
        <w:autoSpaceDN w:val="0"/>
        <w:bidi w:val="0"/>
        <w:spacing w:after="0" w:line="560" w:lineRule="exact"/>
        <w:ind w:left="0" w:firstLine="640" w:firstLineChars="200"/>
        <w:rPr>
          <w:rFonts w:ascii="仿宋_GB2312" w:eastAsia="仿宋_GB2312"/>
          <w:sz w:val="32"/>
          <w:szCs w:val="32"/>
        </w:rPr>
      </w:pPr>
      <w:r>
        <w:rPr>
          <w:rFonts w:hint="eastAsia" w:ascii="仿宋_GB2312" w:eastAsia="仿宋_GB2312"/>
          <w:sz w:val="32"/>
          <w:szCs w:val="32"/>
        </w:rPr>
        <w:t>（十三）调查研究依法行政和政府法制建设中出现的新情况、新问题，提出推进依法行政的具体措施和工作建议。</w:t>
      </w:r>
    </w:p>
    <w:p>
      <w:pPr>
        <w:pStyle w:val="11"/>
        <w:keepNext w:val="0"/>
        <w:keepLines w:val="0"/>
        <w:pageBreakBefore w:val="0"/>
        <w:kinsoku/>
        <w:wordWrap/>
        <w:overflowPunct/>
        <w:topLinePunct w:val="0"/>
        <w:autoSpaceDE/>
        <w:autoSpaceDN w:val="0"/>
        <w:bidi w:val="0"/>
        <w:spacing w:after="0" w:line="560" w:lineRule="exact"/>
        <w:ind w:left="0" w:firstLine="640" w:firstLineChars="200"/>
        <w:rPr>
          <w:rFonts w:ascii="仿宋_GB2312" w:eastAsia="仿宋_GB2312"/>
          <w:sz w:val="32"/>
          <w:szCs w:val="32"/>
        </w:rPr>
      </w:pPr>
      <w:r>
        <w:rPr>
          <w:rFonts w:hint="eastAsia" w:ascii="仿宋_GB2312" w:eastAsia="仿宋_GB2312"/>
          <w:sz w:val="32"/>
          <w:szCs w:val="32"/>
        </w:rPr>
        <w:t>（十四）负责以县政府、县政府办公室的名义拟订的规范性文件审查、修改、备案、清理、上报工作；承担各乡镇、县政府各部门报送的规范性文件审查、备案工作。</w:t>
      </w:r>
    </w:p>
    <w:p>
      <w:pPr>
        <w:pStyle w:val="11"/>
        <w:keepNext w:val="0"/>
        <w:keepLines w:val="0"/>
        <w:pageBreakBefore w:val="0"/>
        <w:kinsoku/>
        <w:wordWrap/>
        <w:overflowPunct/>
        <w:topLinePunct w:val="0"/>
        <w:autoSpaceDE/>
        <w:autoSpaceDN w:val="0"/>
        <w:bidi w:val="0"/>
        <w:spacing w:after="0" w:line="560" w:lineRule="exact"/>
        <w:ind w:left="0" w:firstLine="640" w:firstLineChars="200"/>
        <w:rPr>
          <w:rFonts w:ascii="仿宋_GB2312" w:eastAsia="仿宋_GB2312"/>
          <w:sz w:val="32"/>
          <w:szCs w:val="32"/>
        </w:rPr>
      </w:pPr>
      <w:r>
        <w:rPr>
          <w:rFonts w:hint="eastAsia" w:ascii="仿宋_GB2312" w:eastAsia="仿宋_GB2312"/>
          <w:sz w:val="32"/>
          <w:szCs w:val="32"/>
        </w:rPr>
        <w:t>（十五）承办由县政府受理的行政复议案件，指导、监督全县行政复议工作；承担县政府行政应诉、行政赔偿等法律服务工作，提供法律咨询服务。</w:t>
      </w:r>
    </w:p>
    <w:p>
      <w:pPr>
        <w:pStyle w:val="11"/>
        <w:keepNext w:val="0"/>
        <w:keepLines w:val="0"/>
        <w:pageBreakBefore w:val="0"/>
        <w:kinsoku/>
        <w:wordWrap/>
        <w:overflowPunct/>
        <w:topLinePunct w:val="0"/>
        <w:autoSpaceDE/>
        <w:autoSpaceDN w:val="0"/>
        <w:bidi w:val="0"/>
        <w:spacing w:after="0" w:line="560" w:lineRule="exact"/>
        <w:ind w:left="0" w:firstLine="640" w:firstLineChars="200"/>
        <w:rPr>
          <w:rFonts w:ascii="仿宋_GB2312" w:eastAsia="仿宋_GB2312"/>
          <w:sz w:val="32"/>
          <w:szCs w:val="32"/>
        </w:rPr>
      </w:pPr>
      <w:r>
        <w:rPr>
          <w:rFonts w:hint="eastAsia" w:ascii="仿宋_GB2312" w:eastAsia="仿宋_GB2312"/>
          <w:sz w:val="32"/>
          <w:szCs w:val="32"/>
        </w:rPr>
        <w:t>（十六）指导、监督全县行政执法工作，并对行政执法中带有普遍性的问题提出意见和建议。</w:t>
      </w:r>
    </w:p>
    <w:p>
      <w:pPr>
        <w:pStyle w:val="11"/>
        <w:keepNext w:val="0"/>
        <w:keepLines w:val="0"/>
        <w:pageBreakBefore w:val="0"/>
        <w:kinsoku/>
        <w:wordWrap/>
        <w:overflowPunct/>
        <w:topLinePunct w:val="0"/>
        <w:autoSpaceDE/>
        <w:autoSpaceDN w:val="0"/>
        <w:bidi w:val="0"/>
        <w:spacing w:after="0" w:line="560" w:lineRule="exact"/>
        <w:ind w:left="0" w:firstLine="640" w:firstLineChars="200"/>
        <w:rPr>
          <w:rFonts w:ascii="仿宋_GB2312" w:eastAsia="仿宋_GB2312"/>
          <w:sz w:val="32"/>
          <w:szCs w:val="32"/>
        </w:rPr>
      </w:pPr>
      <w:r>
        <w:rPr>
          <w:rFonts w:hint="eastAsia" w:ascii="仿宋_GB2312" w:eastAsia="仿宋_GB2312"/>
          <w:sz w:val="32"/>
          <w:szCs w:val="32"/>
        </w:rPr>
        <w:t>（十七）负责重大行政处罚决定的备案审查工作。</w:t>
      </w:r>
    </w:p>
    <w:p>
      <w:pPr>
        <w:pStyle w:val="11"/>
        <w:keepNext w:val="0"/>
        <w:keepLines w:val="0"/>
        <w:pageBreakBefore w:val="0"/>
        <w:kinsoku/>
        <w:wordWrap/>
        <w:overflowPunct/>
        <w:topLinePunct w:val="0"/>
        <w:autoSpaceDE/>
        <w:autoSpaceDN w:val="0"/>
        <w:bidi w:val="0"/>
        <w:spacing w:after="0" w:line="560" w:lineRule="exact"/>
        <w:ind w:left="0" w:firstLine="640" w:firstLineChars="200"/>
        <w:rPr>
          <w:rFonts w:ascii="仿宋_GB2312" w:eastAsia="仿宋_GB2312"/>
          <w:sz w:val="32"/>
          <w:szCs w:val="32"/>
        </w:rPr>
      </w:pPr>
      <w:r>
        <w:rPr>
          <w:rFonts w:hint="eastAsia" w:ascii="仿宋_GB2312" w:eastAsia="仿宋_GB2312"/>
          <w:sz w:val="32"/>
          <w:szCs w:val="32"/>
        </w:rPr>
        <w:t>（十八）负责对县政府各部门和各乡镇实施法律、行政法规、地方性法规和政府规章进行监督，依法纠正违法或者不当的行政行为。</w:t>
      </w:r>
    </w:p>
    <w:p>
      <w:pPr>
        <w:pStyle w:val="11"/>
        <w:keepNext w:val="0"/>
        <w:keepLines w:val="0"/>
        <w:pageBreakBefore w:val="0"/>
        <w:kinsoku/>
        <w:wordWrap/>
        <w:overflowPunct/>
        <w:topLinePunct w:val="0"/>
        <w:autoSpaceDE/>
        <w:autoSpaceDN w:val="0"/>
        <w:bidi w:val="0"/>
        <w:spacing w:after="0" w:line="560" w:lineRule="exact"/>
        <w:ind w:left="0" w:firstLine="640" w:firstLineChars="200"/>
        <w:rPr>
          <w:rFonts w:ascii="仿宋_GB2312" w:eastAsia="仿宋_GB2312"/>
          <w:sz w:val="32"/>
          <w:szCs w:val="32"/>
        </w:rPr>
      </w:pPr>
      <w:r>
        <w:rPr>
          <w:rFonts w:hint="eastAsia" w:ascii="仿宋_GB2312" w:eastAsia="仿宋_GB2312"/>
          <w:sz w:val="32"/>
          <w:szCs w:val="32"/>
        </w:rPr>
        <w:t>（十九）负责培训、考核各乡镇、政府各部门的行政执法人员，负责审报行政执法和行政执法监督证件工作。</w:t>
      </w:r>
    </w:p>
    <w:p>
      <w:pPr>
        <w:pStyle w:val="11"/>
        <w:keepNext w:val="0"/>
        <w:keepLines w:val="0"/>
        <w:pageBreakBefore w:val="0"/>
        <w:kinsoku/>
        <w:wordWrap/>
        <w:overflowPunct/>
        <w:topLinePunct w:val="0"/>
        <w:autoSpaceDE/>
        <w:autoSpaceDN w:val="0"/>
        <w:bidi w:val="0"/>
        <w:spacing w:after="0" w:line="560" w:lineRule="exact"/>
        <w:ind w:left="0" w:firstLine="640" w:firstLineChars="200"/>
        <w:rPr>
          <w:rFonts w:ascii="仿宋_GB2312" w:eastAsia="仿宋_GB2312"/>
          <w:sz w:val="32"/>
          <w:szCs w:val="32"/>
        </w:rPr>
      </w:pPr>
      <w:r>
        <w:rPr>
          <w:rFonts w:hint="eastAsia" w:ascii="仿宋_GB2312" w:eastAsia="仿宋_GB2312"/>
          <w:sz w:val="32"/>
          <w:szCs w:val="32"/>
        </w:rPr>
        <w:t>（二十）负责行政执法主体清理工作，承担行政执法评议考核和行政执法责任制的实施工作。</w:t>
      </w:r>
    </w:p>
    <w:p>
      <w:pPr>
        <w:pStyle w:val="11"/>
        <w:keepNext w:val="0"/>
        <w:keepLines w:val="0"/>
        <w:pageBreakBefore w:val="0"/>
        <w:kinsoku/>
        <w:wordWrap/>
        <w:overflowPunct/>
        <w:topLinePunct w:val="0"/>
        <w:autoSpaceDE/>
        <w:autoSpaceDN w:val="0"/>
        <w:bidi w:val="0"/>
        <w:spacing w:after="0" w:line="560" w:lineRule="exact"/>
        <w:ind w:left="0" w:firstLine="640" w:firstLineChars="200"/>
        <w:rPr>
          <w:rFonts w:ascii="仿宋_GB2312" w:eastAsia="仿宋_GB2312"/>
          <w:sz w:val="32"/>
          <w:szCs w:val="32"/>
        </w:rPr>
      </w:pPr>
      <w:r>
        <w:rPr>
          <w:rFonts w:hint="eastAsia" w:ascii="仿宋_GB2312" w:eastAsia="仿宋_GB2312"/>
          <w:sz w:val="32"/>
          <w:szCs w:val="32"/>
        </w:rPr>
        <w:t>（二十一）开展政府法治理论、政府法制工作研究和宣传交流。</w:t>
      </w:r>
    </w:p>
    <w:p>
      <w:pPr>
        <w:pStyle w:val="11"/>
        <w:keepNext w:val="0"/>
        <w:keepLines w:val="0"/>
        <w:pageBreakBefore w:val="0"/>
        <w:kinsoku/>
        <w:wordWrap/>
        <w:overflowPunct/>
        <w:topLinePunct w:val="0"/>
        <w:autoSpaceDE/>
        <w:autoSpaceDN w:val="0"/>
        <w:bidi w:val="0"/>
        <w:spacing w:after="0" w:line="560" w:lineRule="exact"/>
        <w:ind w:left="0" w:firstLine="640" w:firstLineChars="200"/>
        <w:rPr>
          <w:rFonts w:ascii="仿宋_GB2312" w:eastAsia="仿宋_GB2312"/>
          <w:sz w:val="32"/>
          <w:szCs w:val="32"/>
        </w:rPr>
      </w:pPr>
      <w:r>
        <w:rPr>
          <w:rFonts w:hint="eastAsia" w:ascii="仿宋_GB2312" w:eastAsia="仿宋_GB2312"/>
          <w:sz w:val="32"/>
          <w:szCs w:val="32"/>
        </w:rPr>
        <w:t>（二十二）负责审核县政府审批的各种具体行政行为的文件、材料。</w:t>
      </w:r>
    </w:p>
    <w:p>
      <w:pPr>
        <w:keepNext w:val="0"/>
        <w:keepLines w:val="0"/>
        <w:pageBreakBefore w:val="0"/>
        <w:kinsoku/>
        <w:wordWrap/>
        <w:overflowPunct/>
        <w:topLinePunct w:val="0"/>
        <w:autoSpaceDE/>
        <w:bidi w:val="0"/>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二十三）贯彻执行国家、自治区和地区关于信访工作的方针、政策和法律法规；宣传和贯彻落实国务院《信访条例》（国务院令第431号）；拟订有关信访工作的地方性法规草案；增强信访工作的预见性和针对性。</w:t>
      </w:r>
    </w:p>
    <w:p>
      <w:pPr>
        <w:keepNext w:val="0"/>
        <w:keepLines w:val="0"/>
        <w:pageBreakBefore w:val="0"/>
        <w:kinsoku/>
        <w:wordWrap/>
        <w:overflowPunct/>
        <w:topLinePunct w:val="0"/>
        <w:autoSpaceDE/>
        <w:bidi w:val="0"/>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（二十四）负责处理群众来信，接待群众来访；向县委、人大、政府、政协反映来信来访中提出的重要建议、意见和问题。</w:t>
      </w:r>
    </w:p>
    <w:p>
      <w:pPr>
        <w:keepNext w:val="0"/>
        <w:keepLines w:val="0"/>
        <w:pageBreakBefore w:val="0"/>
        <w:kinsoku/>
        <w:wordWrap/>
        <w:overflowPunct/>
        <w:topLinePunct w:val="0"/>
        <w:autoSpaceDE/>
        <w:bidi w:val="0"/>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（二十五）负责向各乡镇、各部门转办、交办信访事项；督促、检查、反馈信访事项的处理、落实情况。</w:t>
      </w:r>
    </w:p>
    <w:p>
      <w:pPr>
        <w:keepNext w:val="0"/>
        <w:keepLines w:val="0"/>
        <w:pageBreakBefore w:val="0"/>
        <w:kinsoku/>
        <w:wordWrap/>
        <w:overflowPunct/>
        <w:topLinePunct w:val="0"/>
        <w:autoSpaceDE/>
        <w:bidi w:val="0"/>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（二十六）负责协调信访工作宣传和信访信息的汇集、分析、报送、发布。</w:t>
      </w:r>
    </w:p>
    <w:p>
      <w:pPr>
        <w:keepNext w:val="0"/>
        <w:keepLines w:val="0"/>
        <w:pageBreakBefore w:val="0"/>
        <w:kinsoku/>
        <w:wordWrap/>
        <w:overflowPunct/>
        <w:topLinePunct w:val="0"/>
        <w:autoSpaceDE/>
        <w:bidi w:val="0"/>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 xml:space="preserve">（二十七）综合协调处理全县信访工作；总结推广全县信访工作经验，提出改进和加强信访工作的意见和建议。 </w:t>
      </w:r>
    </w:p>
    <w:p>
      <w:pPr>
        <w:keepNext w:val="0"/>
        <w:keepLines w:val="0"/>
        <w:pageBreakBefore w:val="0"/>
        <w:kinsoku/>
        <w:wordWrap/>
        <w:overflowPunct/>
        <w:topLinePunct w:val="0"/>
        <w:autoSpaceDE/>
        <w:bidi w:val="0"/>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（二十八）承担处理全县信访突出问题责任。</w:t>
      </w:r>
    </w:p>
    <w:p>
      <w:pPr>
        <w:keepNext w:val="0"/>
        <w:keepLines w:val="0"/>
        <w:pageBreakBefore w:val="0"/>
        <w:kinsoku/>
        <w:wordWrap/>
        <w:overflowPunct/>
        <w:topLinePunct w:val="0"/>
        <w:autoSpaceDE/>
        <w:bidi w:val="0"/>
        <w:spacing w:line="560" w:lineRule="exact"/>
        <w:ind w:firstLine="640" w:firstLineChars="200"/>
        <w:rPr>
          <w:rFonts w:ascii="仿宋_GB2312" w:hAnsi="华文中宋" w:eastAsia="仿宋_GB2312"/>
          <w:sz w:val="32"/>
          <w:szCs w:val="32"/>
        </w:rPr>
      </w:pPr>
      <w:r>
        <w:rPr>
          <w:rFonts w:hint="eastAsia" w:ascii="仿宋_GB2312" w:hAnsi="宋体" w:eastAsia="仿宋_GB2312"/>
          <w:sz w:val="32"/>
          <w:szCs w:val="32"/>
        </w:rPr>
        <w:t>（二十九）负责管理县后勤服务中心。</w:t>
      </w:r>
    </w:p>
    <w:p>
      <w:pPr>
        <w:keepNext w:val="0"/>
        <w:keepLines w:val="0"/>
        <w:pageBreakBefore w:val="0"/>
        <w:kinsoku/>
        <w:wordWrap/>
        <w:overflowPunct/>
        <w:topLinePunct w:val="0"/>
        <w:autoSpaceDE/>
        <w:bidi w:val="0"/>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（三十）承办县政府交办的其他事项。</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eastAsia="zh-CN"/>
        </w:rPr>
        <w:t>二</w:t>
      </w:r>
      <w:r>
        <w:rPr>
          <w:rFonts w:hint="eastAsia" w:ascii="黑体" w:hAnsi="黑体" w:eastAsia="黑体" w:cs="黑体"/>
          <w:b w:val="0"/>
          <w:bCs/>
          <w:sz w:val="32"/>
          <w:szCs w:val="32"/>
          <w:highlight w:val="none"/>
        </w:rPr>
        <w:t>、</w:t>
      </w:r>
      <w:r>
        <w:rPr>
          <w:rFonts w:hint="eastAsia" w:ascii="黑体" w:hAnsi="黑体" w:eastAsia="黑体" w:cs="黑体"/>
          <w:b w:val="0"/>
          <w:bCs/>
          <w:sz w:val="32"/>
          <w:szCs w:val="32"/>
          <w:highlight w:val="none"/>
          <w:lang w:eastAsia="zh-CN"/>
        </w:rPr>
        <w:t>机构设置</w:t>
      </w:r>
      <w:r>
        <w:rPr>
          <w:rFonts w:hint="eastAsia" w:ascii="黑体" w:hAnsi="黑体" w:eastAsia="黑体" w:cs="黑体"/>
          <w:b w:val="0"/>
          <w:bCs/>
          <w:sz w:val="32"/>
          <w:szCs w:val="32"/>
          <w:highlight w:val="none"/>
          <w:lang w:val="en-US" w:eastAsia="zh-CN"/>
        </w:rPr>
        <w:t xml:space="preserve">  </w:t>
      </w:r>
    </w:p>
    <w:p>
      <w:pPr>
        <w:keepNext w:val="0"/>
        <w:keepLines w:val="0"/>
        <w:pageBreakBefore w:val="0"/>
        <w:kinsoku/>
        <w:wordWrap/>
        <w:overflowPunct/>
        <w:topLinePunct w:val="0"/>
        <w:autoSpaceDE/>
        <w:bidi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察隅县人民政府办公室（法制办公室）。</w:t>
      </w:r>
    </w:p>
    <w:p>
      <w:pPr>
        <w:rPr>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第二部分 察隅县</w:t>
      </w:r>
      <w:r>
        <w:rPr>
          <w:rFonts w:hint="eastAsia" w:ascii="方正小标宋简体" w:hAnsi="方正小标宋简体" w:eastAsia="方正小标宋简体" w:cs="方正小标宋简体"/>
          <w:sz w:val="44"/>
          <w:szCs w:val="44"/>
          <w:lang w:eastAsia="zh-CN"/>
        </w:rPr>
        <w:t>政府办</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年度部门决算明细表（详见附表）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仿宋_GB2312" w:eastAsia="黑体" w:cs="仿宋_GB2312"/>
          <w:sz w:val="32"/>
          <w:szCs w:val="32"/>
        </w:rPr>
      </w:pPr>
    </w:p>
    <w:p>
      <w:pPr>
        <w:pStyle w:val="8"/>
        <w:keepNext w:val="0"/>
        <w:keepLines w:val="0"/>
        <w:pageBreakBefore w:val="0"/>
        <w:widowControl w:val="0"/>
        <w:kinsoku/>
        <w:wordWrap/>
        <w:overflowPunct/>
        <w:topLinePunct w:val="0"/>
        <w:autoSpaceDE/>
        <w:autoSpaceDN/>
        <w:bidi w:val="0"/>
        <w:adjustRightInd/>
        <w:snapToGrid/>
        <w:spacing w:line="560" w:lineRule="exact"/>
        <w:ind w:left="2200" w:hanging="2200" w:hangingChars="5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第三部分 察隅县</w:t>
      </w:r>
      <w:r>
        <w:rPr>
          <w:rFonts w:hint="eastAsia" w:ascii="方正小标宋简体" w:hAnsi="方正小标宋简体" w:eastAsia="方正小标宋简体" w:cs="方正小标宋简体"/>
          <w:sz w:val="44"/>
          <w:szCs w:val="44"/>
          <w:lang w:eastAsia="zh-CN"/>
        </w:rPr>
        <w:t>政府办</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年度部门决算</w:t>
      </w:r>
      <w:r>
        <w:rPr>
          <w:rFonts w:hint="eastAsia" w:ascii="方正小标宋简体" w:hAnsi="方正小标宋简体" w:eastAsia="方正小标宋简体" w:cs="方正小标宋简体"/>
          <w:sz w:val="44"/>
          <w:szCs w:val="44"/>
          <w:lang w:eastAsia="zh-CN"/>
        </w:rPr>
        <w:t>情况</w:t>
      </w:r>
      <w:r>
        <w:rPr>
          <w:rFonts w:hint="eastAsia" w:ascii="方正小标宋简体" w:hAnsi="方正小标宋简体" w:eastAsia="方正小标宋简体" w:cs="方正小标宋简体"/>
          <w:sz w:val="44"/>
          <w:szCs w:val="44"/>
        </w:rPr>
        <w:t>说明</w:t>
      </w:r>
    </w:p>
    <w:p>
      <w:pPr>
        <w:ind w:firstLine="482" w:firstLineChars="150"/>
        <w:jc w:val="left"/>
        <w:rPr>
          <w:rFonts w:hint="eastAsia" w:ascii="仿宋_GB2312" w:eastAsia="仿宋_GB2312"/>
          <w:b/>
          <w:sz w:val="32"/>
          <w:szCs w:val="32"/>
        </w:rPr>
      </w:pP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一、收入支出</w:t>
      </w:r>
      <w:r>
        <w:rPr>
          <w:rFonts w:hint="eastAsia" w:ascii="仿宋_GB2312" w:eastAsia="仿宋_GB2312"/>
          <w:b/>
          <w:sz w:val="32"/>
          <w:szCs w:val="32"/>
          <w:lang w:eastAsia="zh-CN"/>
        </w:rPr>
        <w:t>决算</w:t>
      </w:r>
      <w:r>
        <w:rPr>
          <w:rFonts w:hint="eastAsia" w:ascii="仿宋_GB2312" w:eastAsia="仿宋_GB2312"/>
          <w:b/>
          <w:sz w:val="32"/>
          <w:szCs w:val="32"/>
        </w:rPr>
        <w:t>总体情况说明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宋体" w:hAnsi="宋体" w:eastAsia="宋体" w:cs="Arial"/>
          <w:color w:val="000000"/>
          <w:kern w:val="0"/>
          <w:sz w:val="22"/>
          <w:highlight w:val="yellow"/>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年度</w:t>
      </w:r>
      <w:r>
        <w:rPr>
          <w:rFonts w:hint="eastAsia" w:ascii="仿宋_GB2312" w:eastAsia="仿宋_GB2312"/>
          <w:sz w:val="32"/>
          <w:szCs w:val="32"/>
          <w:highlight w:val="none"/>
          <w:lang w:eastAsia="zh-CN"/>
        </w:rPr>
        <w:t>收支决算总规模为</w:t>
      </w:r>
      <w:r>
        <w:rPr>
          <w:rFonts w:hint="eastAsia" w:ascii="仿宋_GB2312" w:eastAsia="仿宋_GB2312"/>
          <w:sz w:val="32"/>
          <w:szCs w:val="32"/>
          <w:highlight w:val="none"/>
          <w:lang w:val="en-US" w:eastAsia="zh-CN"/>
        </w:rPr>
        <w:t>3,132.94万元，比上年降低41.79%，主要原因为2021年年初结转和结余资金较2020年减少。</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二、收入</w:t>
      </w:r>
      <w:r>
        <w:rPr>
          <w:rFonts w:hint="eastAsia" w:ascii="仿宋_GB2312" w:eastAsia="仿宋_GB2312"/>
          <w:b/>
          <w:sz w:val="32"/>
          <w:szCs w:val="32"/>
          <w:lang w:eastAsia="zh-CN"/>
        </w:rPr>
        <w:t>决算</w:t>
      </w:r>
      <w:r>
        <w:rPr>
          <w:rFonts w:hint="eastAsia" w:ascii="仿宋_GB2312" w:eastAsia="仿宋_GB2312"/>
          <w:b/>
          <w:sz w:val="32"/>
          <w:szCs w:val="32"/>
        </w:rPr>
        <w:t>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w:t>
      </w:r>
      <w:r>
        <w:rPr>
          <w:rFonts w:hint="eastAsia" w:ascii="仿宋_GB2312" w:eastAsia="仿宋_GB2312"/>
          <w:sz w:val="32"/>
          <w:szCs w:val="32"/>
          <w:lang w:eastAsia="zh-CN"/>
        </w:rPr>
        <w:t>总</w:t>
      </w:r>
      <w:r>
        <w:rPr>
          <w:rFonts w:hint="eastAsia" w:ascii="仿宋_GB2312" w:eastAsia="仿宋_GB2312"/>
          <w:sz w:val="32"/>
          <w:szCs w:val="32"/>
        </w:rPr>
        <w:t>收入</w:t>
      </w:r>
      <w:r>
        <w:rPr>
          <w:rFonts w:hint="eastAsia" w:ascii="仿宋_GB2312" w:eastAsia="仿宋_GB2312"/>
          <w:sz w:val="32"/>
          <w:szCs w:val="32"/>
          <w:highlight w:val="none"/>
          <w:lang w:eastAsia="zh-CN"/>
        </w:rPr>
        <w:t>决算</w:t>
      </w:r>
      <w:r>
        <w:rPr>
          <w:rFonts w:hint="eastAsia" w:ascii="仿宋_GB2312" w:eastAsia="仿宋_GB2312"/>
          <w:sz w:val="32"/>
          <w:szCs w:val="32"/>
          <w:lang w:eastAsia="zh-CN"/>
        </w:rPr>
        <w:t>为</w:t>
      </w:r>
      <w:r>
        <w:rPr>
          <w:rFonts w:hint="eastAsia" w:ascii="仿宋_GB2312" w:eastAsia="仿宋_GB2312"/>
          <w:sz w:val="32"/>
          <w:szCs w:val="32"/>
          <w:highlight w:val="none"/>
          <w:lang w:val="en-US" w:eastAsia="zh-CN"/>
        </w:rPr>
        <w:t>1,612.21万元，主要包括财政拨款收入1,333.50万元，占总收入82.71%；其他收入278.71万元，占总收入17.29%。总收入比上年增加365.39万元，同比增长163.47%</w:t>
      </w:r>
      <w:r>
        <w:rPr>
          <w:rFonts w:hint="eastAsia" w:ascii="仿宋_GB2312" w:eastAsia="仿宋_GB2312"/>
          <w:sz w:val="32"/>
          <w:szCs w:val="32"/>
        </w:rPr>
        <w:t>，</w:t>
      </w:r>
      <w:r>
        <w:rPr>
          <w:rFonts w:hint="eastAsia" w:ascii="仿宋_GB2312" w:eastAsia="仿宋_GB2312"/>
          <w:sz w:val="32"/>
          <w:szCs w:val="32"/>
          <w:highlight w:val="none"/>
          <w:lang w:val="en-US" w:eastAsia="zh-CN"/>
        </w:rPr>
        <w:t>主要原因为2021年其他支出项目经费增加。</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仿宋_GB2312" w:eastAsia="仿宋_GB2312"/>
          <w:b/>
          <w:sz w:val="32"/>
          <w:szCs w:val="32"/>
        </w:rPr>
      </w:pPr>
      <w:r>
        <w:rPr>
          <w:rFonts w:hint="eastAsia" w:ascii="仿宋_GB2312" w:eastAsia="仿宋_GB2312"/>
          <w:b/>
          <w:sz w:val="32"/>
          <w:szCs w:val="32"/>
        </w:rPr>
        <w:t>三、支出</w:t>
      </w:r>
      <w:r>
        <w:rPr>
          <w:rFonts w:hint="eastAsia" w:ascii="仿宋_GB2312" w:eastAsia="仿宋_GB2312"/>
          <w:b/>
          <w:sz w:val="32"/>
          <w:szCs w:val="32"/>
          <w:lang w:eastAsia="zh-CN"/>
        </w:rPr>
        <w:t>决算</w:t>
      </w:r>
      <w:r>
        <w:rPr>
          <w:rFonts w:hint="eastAsia" w:ascii="仿宋_GB2312" w:eastAsia="仿宋_GB2312"/>
          <w:b/>
          <w:sz w:val="32"/>
          <w:szCs w:val="32"/>
        </w:rPr>
        <w:t>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w:t>
      </w:r>
      <w:r>
        <w:rPr>
          <w:rFonts w:hint="eastAsia" w:ascii="仿宋_GB2312" w:eastAsia="仿宋_GB2312"/>
          <w:sz w:val="32"/>
          <w:szCs w:val="32"/>
          <w:lang w:eastAsia="zh-CN"/>
        </w:rPr>
        <w:t>总支出</w:t>
      </w:r>
      <w:r>
        <w:rPr>
          <w:rFonts w:hint="eastAsia" w:ascii="仿宋_GB2312" w:eastAsia="仿宋_GB2312"/>
          <w:sz w:val="32"/>
          <w:szCs w:val="32"/>
          <w:highlight w:val="none"/>
          <w:lang w:eastAsia="zh-CN"/>
        </w:rPr>
        <w:t>决算</w:t>
      </w:r>
      <w:r>
        <w:rPr>
          <w:rFonts w:hint="eastAsia" w:ascii="仿宋_GB2312" w:eastAsia="仿宋_GB2312"/>
          <w:sz w:val="32"/>
          <w:szCs w:val="32"/>
          <w:lang w:eastAsia="zh-CN"/>
        </w:rPr>
        <w:t>为</w:t>
      </w:r>
      <w:r>
        <w:rPr>
          <w:rFonts w:hint="eastAsia" w:ascii="仿宋_GB2312" w:eastAsia="仿宋_GB2312"/>
          <w:sz w:val="32"/>
          <w:szCs w:val="32"/>
          <w:highlight w:val="none"/>
          <w:lang w:val="en-US" w:eastAsia="zh-CN"/>
        </w:rPr>
        <w:t>3,132.94万元，主要包括基本支出359.33万元，占总支出11.47%；项目支出2,773.61万元，占总支出88.53%。总支出比上年减少691.87万元，同比降低18.09%</w:t>
      </w:r>
      <w:r>
        <w:rPr>
          <w:rFonts w:hint="eastAsia" w:ascii="仿宋_GB2312" w:eastAsia="仿宋_GB2312"/>
          <w:sz w:val="32"/>
          <w:szCs w:val="32"/>
        </w:rPr>
        <w:t>，</w:t>
      </w:r>
      <w:r>
        <w:rPr>
          <w:rFonts w:hint="eastAsia" w:ascii="仿宋_GB2312" w:eastAsia="仿宋_GB2312"/>
          <w:sz w:val="32"/>
          <w:szCs w:val="32"/>
          <w:highlight w:val="none"/>
          <w:lang w:val="en-US" w:eastAsia="zh-CN"/>
        </w:rPr>
        <w:t>主要原因为2021年项目支出经费较往年减少。</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highlight w:val="none"/>
        </w:rPr>
      </w:pPr>
      <w:r>
        <w:rPr>
          <w:rFonts w:hint="eastAsia" w:ascii="仿宋_GB2312" w:eastAsia="仿宋_GB2312"/>
          <w:b/>
          <w:sz w:val="32"/>
          <w:szCs w:val="32"/>
          <w:highlight w:val="none"/>
        </w:rPr>
        <w:t>四、一般公共预算财政拨款收入支出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总体情况说明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宋体" w:hAnsi="宋体" w:eastAsia="宋体" w:cs="Arial"/>
          <w:color w:val="000000"/>
          <w:kern w:val="0"/>
          <w:sz w:val="22"/>
          <w:highlight w:val="yellow"/>
        </w:rPr>
      </w:pPr>
      <w:r>
        <w:rPr>
          <w:rFonts w:hint="eastAsia" w:ascii="仿宋_GB2312" w:eastAsia="仿宋_GB2312"/>
          <w:sz w:val="32"/>
          <w:szCs w:val="32"/>
          <w:u w:val="none"/>
        </w:rPr>
        <w:t>202</w:t>
      </w:r>
      <w:r>
        <w:rPr>
          <w:rFonts w:hint="eastAsia" w:ascii="仿宋_GB2312" w:eastAsia="仿宋_GB2312"/>
          <w:sz w:val="32"/>
          <w:szCs w:val="32"/>
          <w:u w:val="none"/>
          <w:lang w:val="en-US" w:eastAsia="zh-CN"/>
        </w:rPr>
        <w:t>1</w:t>
      </w:r>
      <w:r>
        <w:rPr>
          <w:rFonts w:hint="eastAsia" w:ascii="仿宋_GB2312" w:eastAsia="仿宋_GB2312"/>
          <w:sz w:val="32"/>
          <w:szCs w:val="32"/>
          <w:u w:val="none"/>
        </w:rPr>
        <w:t>年度一般公共预算财政拨款</w:t>
      </w:r>
      <w:r>
        <w:rPr>
          <w:rFonts w:hint="eastAsia" w:ascii="仿宋_GB2312" w:eastAsia="仿宋_GB2312"/>
          <w:sz w:val="32"/>
          <w:szCs w:val="32"/>
          <w:u w:val="none"/>
          <w:lang w:eastAsia="zh-CN"/>
        </w:rPr>
        <w:t>总</w:t>
      </w:r>
      <w:r>
        <w:rPr>
          <w:rFonts w:hint="eastAsia" w:ascii="仿宋_GB2312" w:eastAsia="仿宋_GB2312"/>
          <w:sz w:val="32"/>
          <w:szCs w:val="32"/>
          <w:u w:val="none"/>
        </w:rPr>
        <w:t>收入</w:t>
      </w:r>
      <w:r>
        <w:rPr>
          <w:rFonts w:hint="eastAsia" w:ascii="仿宋_GB2312" w:eastAsia="仿宋_GB2312"/>
          <w:sz w:val="32"/>
          <w:szCs w:val="32"/>
          <w:highlight w:val="none"/>
          <w:u w:val="none"/>
          <w:lang w:eastAsia="zh-CN"/>
        </w:rPr>
        <w:t>决算为</w:t>
      </w:r>
      <w:r>
        <w:rPr>
          <w:rFonts w:hint="eastAsia" w:ascii="仿宋_GB2312" w:eastAsia="仿宋_GB2312"/>
          <w:sz w:val="32"/>
          <w:szCs w:val="32"/>
          <w:u w:val="none"/>
          <w:lang w:val="en-US" w:eastAsia="zh-CN"/>
        </w:rPr>
        <w:t>2,705.20万元</w:t>
      </w:r>
      <w:r>
        <w:rPr>
          <w:rFonts w:hint="eastAsia" w:ascii="仿宋_GB2312" w:eastAsia="仿宋_GB2312"/>
          <w:sz w:val="32"/>
          <w:szCs w:val="32"/>
          <w:u w:val="none"/>
        </w:rPr>
        <w:t>，比上年</w:t>
      </w:r>
      <w:r>
        <w:rPr>
          <w:rFonts w:hint="eastAsia" w:ascii="仿宋_GB2312" w:eastAsia="仿宋_GB2312"/>
          <w:sz w:val="32"/>
          <w:szCs w:val="32"/>
          <w:u w:val="none"/>
          <w:lang w:eastAsia="zh-CN"/>
        </w:rPr>
        <w:t>减少</w:t>
      </w:r>
      <w:r>
        <w:rPr>
          <w:rFonts w:hint="eastAsia" w:ascii="仿宋_GB2312" w:eastAsia="仿宋_GB2312"/>
          <w:sz w:val="32"/>
          <w:szCs w:val="32"/>
          <w:u w:val="none"/>
          <w:lang w:val="en-US" w:eastAsia="zh-CN"/>
        </w:rPr>
        <w:t>2,481.02万元</w:t>
      </w:r>
      <w:r>
        <w:rPr>
          <w:rFonts w:hint="eastAsia" w:ascii="仿宋_GB2312" w:eastAsia="仿宋_GB2312"/>
          <w:sz w:val="32"/>
          <w:szCs w:val="32"/>
          <w:u w:val="none"/>
        </w:rPr>
        <w:t>，</w:t>
      </w:r>
      <w:r>
        <w:rPr>
          <w:rFonts w:hint="eastAsia" w:ascii="仿宋_GB2312" w:eastAsia="仿宋_GB2312"/>
          <w:sz w:val="32"/>
          <w:szCs w:val="32"/>
          <w:u w:val="none"/>
          <w:lang w:eastAsia="zh-CN"/>
        </w:rPr>
        <w:t>同比降低</w:t>
      </w:r>
      <w:r>
        <w:rPr>
          <w:rFonts w:hint="eastAsia" w:ascii="仿宋_GB2312" w:eastAsia="仿宋_GB2312"/>
          <w:sz w:val="32"/>
          <w:szCs w:val="32"/>
          <w:u w:val="none"/>
          <w:lang w:val="en-US" w:eastAsia="zh-CN"/>
        </w:rPr>
        <w:t>47.84</w:t>
      </w:r>
      <w:r>
        <w:rPr>
          <w:rFonts w:hint="eastAsia" w:ascii="仿宋_GB2312" w:eastAsia="仿宋_GB2312"/>
          <w:sz w:val="32"/>
          <w:szCs w:val="32"/>
          <w:highlight w:val="none"/>
          <w:u w:val="none"/>
          <w:lang w:val="en-US" w:eastAsia="zh-CN"/>
        </w:rPr>
        <w:t>%，</w:t>
      </w:r>
      <w:r>
        <w:rPr>
          <w:rFonts w:hint="eastAsia" w:ascii="仿宋_GB2312" w:eastAsia="仿宋_GB2312"/>
          <w:sz w:val="32"/>
          <w:szCs w:val="32"/>
          <w:highlight w:val="none"/>
          <w:lang w:val="en-US" w:eastAsia="zh-CN"/>
        </w:rPr>
        <w:t>主要原因为2021年年初结转和结余资金较2020年减少。</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eastAsia="仿宋_GB2312"/>
          <w:sz w:val="32"/>
          <w:szCs w:val="32"/>
          <w:u w:val="none"/>
        </w:rPr>
      </w:pPr>
      <w:r>
        <w:rPr>
          <w:rFonts w:hint="eastAsia" w:ascii="仿宋_GB2312" w:eastAsia="仿宋_GB2312"/>
          <w:sz w:val="32"/>
          <w:szCs w:val="32"/>
          <w:u w:val="none"/>
        </w:rPr>
        <w:t>202</w:t>
      </w:r>
      <w:r>
        <w:rPr>
          <w:rFonts w:hint="eastAsia" w:ascii="仿宋_GB2312" w:eastAsia="仿宋_GB2312"/>
          <w:sz w:val="32"/>
          <w:szCs w:val="32"/>
          <w:u w:val="none"/>
          <w:lang w:val="en-US" w:eastAsia="zh-CN"/>
        </w:rPr>
        <w:t>1</w:t>
      </w:r>
      <w:r>
        <w:rPr>
          <w:rFonts w:hint="eastAsia" w:ascii="仿宋_GB2312" w:eastAsia="仿宋_GB2312"/>
          <w:sz w:val="32"/>
          <w:szCs w:val="32"/>
          <w:u w:val="none"/>
        </w:rPr>
        <w:t>年度一般公共预算财政拨款</w:t>
      </w:r>
      <w:r>
        <w:rPr>
          <w:rFonts w:hint="eastAsia" w:ascii="仿宋_GB2312" w:eastAsia="仿宋_GB2312"/>
          <w:sz w:val="32"/>
          <w:szCs w:val="32"/>
          <w:u w:val="none"/>
          <w:lang w:eastAsia="zh-CN"/>
        </w:rPr>
        <w:t>总</w:t>
      </w:r>
      <w:r>
        <w:rPr>
          <w:rFonts w:hint="eastAsia" w:ascii="仿宋_GB2312" w:eastAsia="仿宋_GB2312"/>
          <w:sz w:val="32"/>
          <w:szCs w:val="32"/>
          <w:u w:val="none"/>
        </w:rPr>
        <w:t>支出</w:t>
      </w:r>
      <w:r>
        <w:rPr>
          <w:rFonts w:hint="eastAsia" w:ascii="仿宋_GB2312" w:eastAsia="仿宋_GB2312"/>
          <w:sz w:val="32"/>
          <w:szCs w:val="32"/>
          <w:highlight w:val="none"/>
          <w:u w:val="none"/>
          <w:lang w:eastAsia="zh-CN"/>
        </w:rPr>
        <w:t>决算为</w:t>
      </w:r>
      <w:r>
        <w:rPr>
          <w:rFonts w:hint="eastAsia" w:ascii="仿宋_GB2312" w:eastAsia="仿宋_GB2312"/>
          <w:sz w:val="32"/>
          <w:szCs w:val="32"/>
          <w:u w:val="none"/>
          <w:lang w:val="en-US" w:eastAsia="zh-CN"/>
        </w:rPr>
        <w:t>2,705.20万元</w:t>
      </w:r>
      <w:r>
        <w:rPr>
          <w:rFonts w:hint="eastAsia" w:ascii="仿宋_GB2312" w:eastAsia="仿宋_GB2312"/>
          <w:sz w:val="32"/>
          <w:szCs w:val="32"/>
          <w:u w:val="none"/>
        </w:rPr>
        <w:t>，比上年</w:t>
      </w:r>
      <w:r>
        <w:rPr>
          <w:rFonts w:hint="eastAsia" w:ascii="仿宋_GB2312" w:eastAsia="仿宋_GB2312"/>
          <w:sz w:val="32"/>
          <w:szCs w:val="32"/>
          <w:u w:val="none"/>
          <w:lang w:eastAsia="zh-CN"/>
        </w:rPr>
        <w:t>减少</w:t>
      </w:r>
      <w:r>
        <w:rPr>
          <w:rFonts w:hint="eastAsia" w:ascii="仿宋_GB2312" w:eastAsia="仿宋_GB2312"/>
          <w:sz w:val="32"/>
          <w:szCs w:val="32"/>
          <w:u w:val="none"/>
          <w:lang w:val="en-US" w:eastAsia="zh-CN"/>
        </w:rPr>
        <w:t>1,083.98万元</w:t>
      </w:r>
      <w:r>
        <w:rPr>
          <w:rFonts w:hint="eastAsia" w:ascii="仿宋_GB2312" w:eastAsia="仿宋_GB2312"/>
          <w:sz w:val="32"/>
          <w:szCs w:val="32"/>
          <w:u w:val="none"/>
        </w:rPr>
        <w:t>，</w:t>
      </w:r>
      <w:r>
        <w:rPr>
          <w:rFonts w:hint="eastAsia" w:ascii="仿宋_GB2312" w:eastAsia="仿宋_GB2312"/>
          <w:sz w:val="32"/>
          <w:szCs w:val="32"/>
          <w:u w:val="none"/>
          <w:lang w:eastAsia="zh-CN"/>
        </w:rPr>
        <w:t>同比降低</w:t>
      </w:r>
      <w:r>
        <w:rPr>
          <w:rFonts w:hint="eastAsia" w:ascii="仿宋_GB2312" w:eastAsia="仿宋_GB2312"/>
          <w:sz w:val="32"/>
          <w:szCs w:val="32"/>
          <w:u w:val="none"/>
          <w:lang w:val="en-US" w:eastAsia="zh-CN"/>
        </w:rPr>
        <w:t>28.61</w:t>
      </w:r>
      <w:r>
        <w:rPr>
          <w:rFonts w:hint="eastAsia" w:ascii="仿宋_GB2312" w:eastAsia="仿宋_GB2312"/>
          <w:sz w:val="32"/>
          <w:szCs w:val="32"/>
          <w:highlight w:val="none"/>
          <w:u w:val="none"/>
          <w:lang w:val="en-US" w:eastAsia="zh-CN"/>
        </w:rPr>
        <w:t>%</w:t>
      </w:r>
      <w:r>
        <w:rPr>
          <w:rFonts w:hint="eastAsia" w:ascii="仿宋_GB2312" w:eastAsia="仿宋_GB2312"/>
          <w:sz w:val="32"/>
          <w:szCs w:val="32"/>
          <w:u w:val="none"/>
        </w:rPr>
        <w:t>，</w:t>
      </w:r>
      <w:r>
        <w:rPr>
          <w:rFonts w:hint="eastAsia" w:ascii="仿宋_GB2312" w:eastAsia="仿宋_GB2312"/>
          <w:sz w:val="32"/>
          <w:szCs w:val="32"/>
          <w:highlight w:val="none"/>
          <w:lang w:val="en-US" w:eastAsia="zh-CN"/>
        </w:rPr>
        <w:t>主要原因为2021年其他支出项目经费减少。</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highlight w:val="none"/>
        </w:rPr>
      </w:pPr>
      <w:r>
        <w:rPr>
          <w:rFonts w:hint="eastAsia" w:ascii="仿宋_GB2312" w:eastAsia="仿宋_GB2312"/>
          <w:b/>
          <w:sz w:val="32"/>
          <w:szCs w:val="32"/>
          <w:highlight w:val="none"/>
        </w:rPr>
        <w:t>五、一般公共预算财政拨款支出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仿宋_GB2312" w:eastAsia="仿宋_GB2312"/>
          <w:sz w:val="32"/>
          <w:szCs w:val="32"/>
          <w:highlight w:val="none"/>
          <w:lang w:val="en-US" w:eastAsia="zh-CN"/>
        </w:rPr>
      </w:pPr>
      <w:r>
        <w:rPr>
          <w:rFonts w:hint="eastAsia" w:ascii="仿宋_GB2312" w:eastAsia="仿宋_GB2312"/>
          <w:kern w:val="0"/>
          <w:sz w:val="32"/>
          <w:szCs w:val="32"/>
        </w:rPr>
        <w:t>202</w:t>
      </w:r>
      <w:r>
        <w:rPr>
          <w:rFonts w:hint="eastAsia" w:ascii="仿宋_GB2312" w:eastAsia="仿宋_GB2312"/>
          <w:kern w:val="0"/>
          <w:sz w:val="32"/>
          <w:szCs w:val="32"/>
          <w:lang w:val="en-US" w:eastAsia="zh-CN"/>
        </w:rPr>
        <w:t>1</w:t>
      </w:r>
      <w:r>
        <w:rPr>
          <w:rFonts w:hint="eastAsia" w:ascii="仿宋_GB2312" w:eastAsia="仿宋_GB2312"/>
          <w:kern w:val="0"/>
          <w:sz w:val="32"/>
          <w:szCs w:val="32"/>
        </w:rPr>
        <w:t>年度一般公共预算财政拨款支出</w:t>
      </w:r>
      <w:r>
        <w:rPr>
          <w:rFonts w:hint="eastAsia" w:ascii="仿宋_GB2312" w:eastAsia="仿宋_GB2312"/>
          <w:sz w:val="32"/>
          <w:szCs w:val="32"/>
          <w:highlight w:val="none"/>
          <w:lang w:eastAsia="zh-CN"/>
        </w:rPr>
        <w:t>决算为</w:t>
      </w:r>
      <w:r>
        <w:rPr>
          <w:rFonts w:hint="eastAsia" w:ascii="仿宋_GB2312" w:eastAsia="仿宋_GB2312"/>
          <w:sz w:val="32"/>
          <w:szCs w:val="32"/>
          <w:highlight w:val="none"/>
          <w:lang w:val="en-US" w:eastAsia="zh-CN"/>
        </w:rPr>
        <w:t>2705.20万元，比上年</w:t>
      </w:r>
      <w:r>
        <w:rPr>
          <w:rFonts w:hint="eastAsia" w:ascii="仿宋_GB2312" w:eastAsia="仿宋_GB2312"/>
          <w:sz w:val="32"/>
          <w:szCs w:val="32"/>
          <w:u w:val="none"/>
          <w:lang w:eastAsia="zh-CN"/>
        </w:rPr>
        <w:t>减少</w:t>
      </w:r>
      <w:r>
        <w:rPr>
          <w:rFonts w:hint="eastAsia" w:ascii="仿宋_GB2312" w:eastAsia="仿宋_GB2312"/>
          <w:sz w:val="32"/>
          <w:szCs w:val="32"/>
          <w:u w:val="none"/>
          <w:lang w:val="en-US" w:eastAsia="zh-CN"/>
        </w:rPr>
        <w:t>1,083.98万元</w:t>
      </w:r>
      <w:r>
        <w:rPr>
          <w:rFonts w:hint="eastAsia" w:ascii="仿宋_GB2312" w:eastAsia="仿宋_GB2312"/>
          <w:sz w:val="32"/>
          <w:szCs w:val="32"/>
          <w:highlight w:val="none"/>
          <w:lang w:val="en-US" w:eastAsia="zh-CN"/>
        </w:rPr>
        <w:t>，同比</w:t>
      </w:r>
      <w:r>
        <w:rPr>
          <w:rFonts w:hint="eastAsia" w:ascii="仿宋_GB2312" w:eastAsia="仿宋_GB2312"/>
          <w:sz w:val="32"/>
          <w:szCs w:val="32"/>
          <w:u w:val="none"/>
          <w:lang w:eastAsia="zh-CN"/>
        </w:rPr>
        <w:t>降低</w:t>
      </w:r>
      <w:r>
        <w:rPr>
          <w:rFonts w:hint="eastAsia" w:ascii="仿宋_GB2312" w:eastAsia="仿宋_GB2312"/>
          <w:sz w:val="32"/>
          <w:szCs w:val="32"/>
          <w:u w:val="none"/>
          <w:lang w:val="en-US" w:eastAsia="zh-CN"/>
        </w:rPr>
        <w:t>28.61</w:t>
      </w:r>
      <w:r>
        <w:rPr>
          <w:rFonts w:hint="eastAsia" w:ascii="仿宋_GB2312" w:eastAsia="仿宋_GB2312"/>
          <w:sz w:val="32"/>
          <w:szCs w:val="32"/>
          <w:highlight w:val="none"/>
          <w:u w:val="none"/>
          <w:lang w:val="en-US" w:eastAsia="zh-CN"/>
        </w:rPr>
        <w:t>%</w:t>
      </w:r>
      <w:r>
        <w:rPr>
          <w:rFonts w:hint="eastAsia" w:ascii="仿宋_GB2312" w:eastAsia="仿宋_GB2312"/>
          <w:sz w:val="32"/>
          <w:szCs w:val="32"/>
          <w:highlight w:val="none"/>
          <w:lang w:val="en-US" w:eastAsia="zh-CN"/>
        </w:rPr>
        <w:t>，主要原因为2021年其他支出项目经费减少。比年初预算减少1,382.63万元,降低33.82%，主要原因为项目支出在2021年支出较少。</w:t>
      </w:r>
      <w:r>
        <w:rPr>
          <w:rFonts w:hint="eastAsia" w:ascii="仿宋_GB2312" w:eastAsia="仿宋_GB2312"/>
          <w:sz w:val="32"/>
          <w:szCs w:val="32"/>
          <w:highlight w:val="none"/>
          <w:lang w:val="en-US" w:eastAsia="zh-CN"/>
        </w:rPr>
        <w:t>其中：基本支出359.33万元，占总支出13.28%；项目支出2,345.87万元，占总支出86.72%。</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highlight w:val="none"/>
        </w:rPr>
      </w:pPr>
      <w:r>
        <w:rPr>
          <w:rFonts w:hint="eastAsia" w:ascii="仿宋_GB2312" w:eastAsia="仿宋_GB2312"/>
          <w:b/>
          <w:sz w:val="32"/>
          <w:szCs w:val="32"/>
          <w:highlight w:val="none"/>
        </w:rPr>
        <w:t>六、一般公共预算财政拨款基本支出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年度一般公共预算财政拨款基本支出</w:t>
      </w:r>
      <w:r>
        <w:rPr>
          <w:rFonts w:hint="eastAsia" w:ascii="仿宋_GB2312" w:eastAsia="仿宋_GB2312"/>
          <w:sz w:val="32"/>
          <w:szCs w:val="32"/>
          <w:lang w:eastAsia="zh-CN"/>
        </w:rPr>
        <w:t>决算为</w:t>
      </w:r>
      <w:r>
        <w:rPr>
          <w:rFonts w:hint="eastAsia" w:ascii="仿宋_GB2312" w:eastAsia="仿宋_GB2312"/>
          <w:sz w:val="32"/>
          <w:szCs w:val="32"/>
          <w:lang w:val="en-US" w:eastAsia="zh-CN"/>
        </w:rPr>
        <w:t>359.33万</w:t>
      </w:r>
      <w:r>
        <w:rPr>
          <w:rFonts w:hint="eastAsia" w:ascii="仿宋_GB2312" w:eastAsia="仿宋_GB2312"/>
          <w:sz w:val="32"/>
          <w:szCs w:val="32"/>
        </w:rPr>
        <w:t>元，</w:t>
      </w:r>
      <w:r>
        <w:rPr>
          <w:rFonts w:hint="eastAsia" w:ascii="仿宋_GB2312" w:eastAsia="仿宋_GB2312"/>
          <w:sz w:val="32"/>
          <w:szCs w:val="32"/>
          <w:lang w:eastAsia="zh-CN"/>
        </w:rPr>
        <w:t>比上年减少</w:t>
      </w:r>
      <w:r>
        <w:rPr>
          <w:rFonts w:hint="eastAsia" w:ascii="仿宋_GB2312" w:eastAsia="仿宋_GB2312"/>
          <w:sz w:val="32"/>
          <w:szCs w:val="32"/>
          <w:lang w:val="en-US" w:eastAsia="zh-CN"/>
        </w:rPr>
        <w:t>57.27万元，同比降低13.75%</w:t>
      </w:r>
      <w:r>
        <w:rPr>
          <w:rFonts w:hint="eastAsia" w:ascii="仿宋_GB2312" w:eastAsia="仿宋_GB2312"/>
          <w:sz w:val="32"/>
          <w:szCs w:val="32"/>
        </w:rPr>
        <w:t>。</w:t>
      </w:r>
      <w:r>
        <w:rPr>
          <w:rFonts w:hint="eastAsia" w:ascii="仿宋_GB2312" w:eastAsia="仿宋_GB2312"/>
          <w:sz w:val="32"/>
          <w:szCs w:val="32"/>
          <w:lang w:eastAsia="zh-CN"/>
        </w:rPr>
        <w:t>主要原因为人员调整，在编人数较上年</w:t>
      </w:r>
      <w:r>
        <w:rPr>
          <w:rFonts w:hint="eastAsia" w:ascii="仿宋_GB2312" w:eastAsia="仿宋_GB2312"/>
          <w:sz w:val="32"/>
          <w:szCs w:val="32"/>
          <w:lang w:val="en-US" w:eastAsia="zh-CN"/>
        </w:rPr>
        <w:t>减少6人，人员经费预算减少</w:t>
      </w:r>
      <w:r>
        <w:rPr>
          <w:rFonts w:hint="eastAsia" w:ascii="仿宋_GB2312" w:eastAsia="仿宋_GB2312"/>
          <w:sz w:val="32"/>
          <w:szCs w:val="32"/>
          <w:highlight w:val="none"/>
          <w:lang w:val="en-US" w:eastAsia="zh-CN"/>
        </w:rPr>
        <w:t>。比年初预算减少114.48万元,降低24.16%，主要原因为人员变动。</w:t>
      </w:r>
      <w:r>
        <w:rPr>
          <w:rFonts w:hint="eastAsia" w:ascii="仿宋_GB2312" w:eastAsia="仿宋_GB2312"/>
          <w:sz w:val="32"/>
          <w:szCs w:val="32"/>
          <w:highlight w:val="none"/>
        </w:rPr>
        <w:t>其</w:t>
      </w:r>
      <w:r>
        <w:rPr>
          <w:rFonts w:hint="eastAsia" w:ascii="仿宋_GB2312" w:eastAsia="仿宋_GB2312"/>
          <w:sz w:val="32"/>
          <w:szCs w:val="32"/>
        </w:rPr>
        <w:t>中：</w:t>
      </w:r>
      <w:r>
        <w:rPr>
          <w:rFonts w:hint="eastAsia" w:ascii="仿宋_GB2312" w:eastAsia="仿宋_GB2312"/>
          <w:b/>
          <w:sz w:val="32"/>
          <w:szCs w:val="32"/>
        </w:rPr>
        <w:t>人员经费</w:t>
      </w:r>
      <w:r>
        <w:rPr>
          <w:rFonts w:hint="eastAsia" w:ascii="仿宋_GB2312" w:eastAsia="仿宋_GB2312"/>
          <w:b/>
          <w:bCs/>
          <w:sz w:val="32"/>
          <w:szCs w:val="32"/>
        </w:rPr>
        <w:t>支出</w:t>
      </w:r>
      <w:r>
        <w:rPr>
          <w:rFonts w:hint="eastAsia" w:ascii="仿宋_GB2312" w:eastAsia="仿宋_GB2312"/>
          <w:sz w:val="32"/>
          <w:szCs w:val="32"/>
          <w:lang w:eastAsia="zh-CN"/>
        </w:rPr>
        <w:t>合计</w:t>
      </w:r>
      <w:r>
        <w:rPr>
          <w:rFonts w:hint="eastAsia" w:ascii="仿宋_GB2312" w:eastAsia="仿宋_GB2312"/>
          <w:sz w:val="32"/>
          <w:szCs w:val="32"/>
          <w:lang w:val="en-US" w:eastAsia="zh-CN"/>
        </w:rPr>
        <w:t>336.03万元</w:t>
      </w:r>
      <w:r>
        <w:rPr>
          <w:rFonts w:hint="eastAsia" w:ascii="仿宋_GB2312" w:eastAsia="仿宋_GB2312"/>
          <w:sz w:val="32"/>
          <w:szCs w:val="32"/>
        </w:rPr>
        <w:t>，占总支出的</w:t>
      </w:r>
      <w:r>
        <w:rPr>
          <w:rFonts w:hint="eastAsia" w:ascii="仿宋_GB2312" w:eastAsia="仿宋_GB2312"/>
          <w:sz w:val="32"/>
          <w:szCs w:val="32"/>
          <w:lang w:val="en-US" w:eastAsia="zh-CN"/>
        </w:rPr>
        <w:t>93.51</w:t>
      </w:r>
      <w:r>
        <w:rPr>
          <w:rFonts w:hint="eastAsia" w:ascii="仿宋_GB2312" w:eastAsia="仿宋_GB2312"/>
          <w:sz w:val="32"/>
          <w:szCs w:val="32"/>
        </w:rPr>
        <w:t>%，主要包括</w:t>
      </w:r>
      <w:r>
        <w:rPr>
          <w:rFonts w:hint="eastAsia" w:ascii="仿宋_GB2312" w:eastAsia="仿宋_GB2312"/>
          <w:sz w:val="32"/>
          <w:szCs w:val="32"/>
          <w:lang w:eastAsia="zh-CN"/>
        </w:rPr>
        <w:t>工资福利支出支出和对个人和家庭的补助支出</w:t>
      </w:r>
      <w:r>
        <w:rPr>
          <w:rFonts w:hint="eastAsia" w:ascii="仿宋_GB2312" w:eastAsia="仿宋_GB2312"/>
          <w:sz w:val="32"/>
          <w:szCs w:val="32"/>
        </w:rPr>
        <w:t>。</w:t>
      </w:r>
      <w:r>
        <w:rPr>
          <w:rFonts w:hint="eastAsia" w:ascii="仿宋_GB2312" w:eastAsia="仿宋_GB2312"/>
          <w:b/>
          <w:sz w:val="32"/>
          <w:szCs w:val="32"/>
        </w:rPr>
        <w:t>公用经</w:t>
      </w:r>
      <w:r>
        <w:rPr>
          <w:rFonts w:hint="eastAsia" w:ascii="仿宋_GB2312" w:eastAsia="仿宋_GB2312"/>
          <w:b/>
          <w:bCs w:val="0"/>
          <w:sz w:val="32"/>
          <w:szCs w:val="32"/>
        </w:rPr>
        <w:t>费支出</w:t>
      </w:r>
      <w:r>
        <w:rPr>
          <w:rFonts w:hint="eastAsia" w:ascii="仿宋_GB2312" w:eastAsia="仿宋_GB2312"/>
          <w:sz w:val="32"/>
          <w:szCs w:val="32"/>
          <w:lang w:eastAsia="zh-CN"/>
        </w:rPr>
        <w:t>合计</w:t>
      </w:r>
      <w:r>
        <w:rPr>
          <w:rFonts w:hint="eastAsia" w:ascii="仿宋_GB2312" w:eastAsia="仿宋_GB2312"/>
          <w:sz w:val="32"/>
          <w:szCs w:val="32"/>
          <w:lang w:val="en-US" w:eastAsia="zh-CN"/>
        </w:rPr>
        <w:t>23.31万</w:t>
      </w:r>
      <w:r>
        <w:rPr>
          <w:rFonts w:hint="eastAsia" w:ascii="仿宋_GB2312" w:eastAsia="仿宋_GB2312"/>
          <w:sz w:val="32"/>
          <w:szCs w:val="32"/>
        </w:rPr>
        <w:t>元，占总支出</w:t>
      </w:r>
      <w:r>
        <w:rPr>
          <w:rFonts w:hint="eastAsia" w:ascii="仿宋_GB2312" w:eastAsia="仿宋_GB2312"/>
          <w:sz w:val="32"/>
          <w:szCs w:val="32"/>
          <w:lang w:val="en-US" w:eastAsia="zh-CN"/>
        </w:rPr>
        <w:t>6.49</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主要包括</w:t>
      </w:r>
      <w:r>
        <w:rPr>
          <w:rFonts w:hint="eastAsia" w:ascii="仿宋_GB2312" w:eastAsia="仿宋_GB2312"/>
          <w:sz w:val="32"/>
          <w:szCs w:val="32"/>
          <w:lang w:eastAsia="zh-CN"/>
        </w:rPr>
        <w:t>商品和服务支出</w:t>
      </w:r>
      <w:r>
        <w:rPr>
          <w:rFonts w:hint="eastAsia" w:ascii="仿宋_GB2312" w:eastAsia="仿宋_GB2312"/>
          <w:sz w:val="32"/>
          <w:szCs w:val="32"/>
        </w:rPr>
        <w:t>等。</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七、一般公共预算财政拨款“三公”经费支出</w:t>
      </w:r>
      <w:r>
        <w:rPr>
          <w:rFonts w:hint="eastAsia" w:ascii="仿宋_GB2312" w:eastAsia="仿宋_GB2312"/>
          <w:b/>
          <w:sz w:val="32"/>
          <w:szCs w:val="32"/>
          <w:lang w:eastAsia="zh-CN"/>
        </w:rPr>
        <w:t>决算</w:t>
      </w:r>
      <w:r>
        <w:rPr>
          <w:rFonts w:hint="eastAsia" w:ascii="仿宋_GB2312" w:eastAsia="仿宋_GB2312"/>
          <w:b/>
          <w:sz w:val="32"/>
          <w:szCs w:val="32"/>
        </w:rPr>
        <w:t>情况说明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lang w:val="en-US" w:eastAsia="zh-CN"/>
        </w:rPr>
        <w:t>2021年度一般公共预算财政拨款“三公”经费总支出</w:t>
      </w:r>
      <w:r>
        <w:rPr>
          <w:rFonts w:hint="eastAsia" w:ascii="仿宋_GB2312" w:hAnsi="仿宋_GB2312" w:eastAsia="仿宋_GB2312" w:cs="仿宋_GB2312"/>
          <w:snapToGrid w:val="0"/>
          <w:w w:val="95"/>
          <w:sz w:val="32"/>
          <w:szCs w:val="32"/>
          <w:highlight w:val="none"/>
          <w:lang w:val="en-US" w:eastAsia="zh-CN"/>
        </w:rPr>
        <w:t>0</w:t>
      </w:r>
      <w:r>
        <w:rPr>
          <w:rFonts w:hint="eastAsia" w:ascii="仿宋_GB2312" w:hAnsi="仿宋_GB2312" w:eastAsia="仿宋_GB2312" w:cs="仿宋_GB2312"/>
          <w:snapToGrid w:val="0"/>
          <w:w w:val="95"/>
          <w:sz w:val="32"/>
          <w:szCs w:val="32"/>
          <w:lang w:val="en-US" w:eastAsia="zh-CN"/>
        </w:rPr>
        <w:t>万元，比上年增加0万元，同比增长0%</w:t>
      </w:r>
      <w:r>
        <w:rPr>
          <w:rFonts w:hint="eastAsia" w:ascii="仿宋_GB2312" w:hAnsi="仿宋_GB2312" w:eastAsia="仿宋_GB2312" w:cs="仿宋_GB2312"/>
          <w:sz w:val="32"/>
          <w:szCs w:val="32"/>
          <w:highlight w:val="none"/>
          <w:lang w:val="en-US" w:eastAsia="zh-CN"/>
        </w:rPr>
        <w:t>。比预算数减少7.38万元，降低100%。其中：</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（1）因公出国（境）费用。</w:t>
      </w:r>
      <w:r>
        <w:rPr>
          <w:rFonts w:hint="eastAsia" w:ascii="仿宋_GB2312" w:hAnsi="仿宋_GB2312" w:eastAsia="仿宋_GB2312" w:cs="仿宋_GB2312"/>
          <w:snapToGrid w:val="0"/>
          <w:w w:val="95"/>
          <w:sz w:val="32"/>
          <w:szCs w:val="32"/>
          <w:highlight w:val="none"/>
          <w:lang w:val="en-US" w:eastAsia="zh-CN"/>
        </w:rPr>
        <w:t>因公出国（镜）0团组数0人数，与上年持平。为进一步规范因公出国（境）费用管理，我县因公出国（境）费用按照零基预算原则，因此因公出国（境）费用支出为0万元。</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（2）公务用车购置及运行费</w:t>
      </w:r>
      <w:r>
        <w:rPr>
          <w:rFonts w:hint="eastAsia" w:ascii="仿宋_GB2312" w:hAnsi="仿宋_GB2312" w:eastAsia="仿宋_GB2312" w:cs="仿宋_GB2312"/>
          <w:snapToGrid w:val="0"/>
          <w:w w:val="95"/>
          <w:sz w:val="32"/>
          <w:szCs w:val="32"/>
          <w:highlight w:val="none"/>
          <w:lang w:val="en-US" w:eastAsia="zh-CN"/>
        </w:rPr>
        <w:t>。2021年度支出0万元，比预算数减少4.32万元，降低100%。其中：</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highlight w:val="none"/>
          <w:lang w:val="en-US" w:eastAsia="zh-CN"/>
        </w:rPr>
        <w:t>1.公务用车购置费。公务用车购置数为0辆，保有量为0辆。公务用车购置严格按照我县车辆管理及厉行节约有关要求实行总额控制。</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highlight w:val="none"/>
          <w:lang w:val="en-US" w:eastAsia="zh-CN"/>
        </w:rPr>
        <w:t>2.公务用车运行费。2021年度支出0万元，比</w:t>
      </w:r>
      <w:r>
        <w:rPr>
          <w:rFonts w:hint="eastAsia" w:ascii="仿宋_GB2312" w:hAnsi="仿宋_GB2312" w:eastAsia="仿宋_GB2312" w:cs="仿宋_GB2312"/>
          <w:sz w:val="32"/>
          <w:szCs w:val="32"/>
          <w:highlight w:val="none"/>
          <w:lang w:val="en-US" w:eastAsia="zh-CN"/>
        </w:rPr>
        <w:t>上年增长0万元，同比增长0%</w:t>
      </w:r>
      <w:r>
        <w:rPr>
          <w:rFonts w:hint="eastAsia" w:ascii="仿宋_GB2312" w:hAnsi="仿宋_GB2312" w:eastAsia="仿宋_GB2312" w:cs="仿宋_GB2312"/>
          <w:snapToGrid w:val="0"/>
          <w:w w:val="95"/>
          <w:sz w:val="32"/>
          <w:szCs w:val="32"/>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（3）公务接待费。</w:t>
      </w:r>
      <w:r>
        <w:rPr>
          <w:rFonts w:hint="eastAsia" w:ascii="仿宋_GB2312" w:hAnsi="仿宋_GB2312" w:eastAsia="仿宋_GB2312" w:cs="仿宋_GB2312"/>
          <w:snapToGrid w:val="0"/>
          <w:w w:val="95"/>
          <w:sz w:val="32"/>
          <w:szCs w:val="32"/>
          <w:highlight w:val="none"/>
          <w:lang w:val="en-US" w:eastAsia="zh-CN"/>
        </w:rPr>
        <w:t>2021年度支出0万元，公务接待0批次，0人次，比年初预算减少3.06万元，降低100%。</w:t>
      </w:r>
      <w:r>
        <w:rPr>
          <w:rFonts w:hint="eastAsia" w:ascii="仿宋_GB2312" w:hAnsi="仿宋_GB2312" w:eastAsia="仿宋_GB2312" w:cs="仿宋_GB2312"/>
          <w:snapToGrid w:val="0"/>
          <w:w w:val="95"/>
          <w:sz w:val="32"/>
          <w:szCs w:val="32"/>
          <w:highlight w:val="none"/>
          <w:lang w:eastAsia="zh-CN"/>
        </w:rPr>
        <w:t>我单位严格按照</w:t>
      </w:r>
      <w:r>
        <w:rPr>
          <w:rFonts w:hint="eastAsia" w:ascii="仿宋_GB2312" w:hAnsi="仿宋_GB2312" w:eastAsia="仿宋_GB2312" w:cs="仿宋_GB2312"/>
          <w:snapToGrid w:val="0"/>
          <w:w w:val="95"/>
          <w:sz w:val="32"/>
          <w:szCs w:val="32"/>
          <w:highlight w:val="none"/>
          <w:lang w:val="en-US" w:eastAsia="zh-CN"/>
        </w:rPr>
        <w:t>公务接待相关要求，厉行勤俭节约</w:t>
      </w:r>
      <w:r>
        <w:rPr>
          <w:rFonts w:hint="eastAsia" w:ascii="仿宋_GB2312" w:hAnsi="仿宋_GB2312" w:eastAsia="仿宋_GB2312" w:cs="仿宋_GB2312"/>
          <w:snapToGrid w:val="0"/>
          <w:w w:val="95"/>
          <w:sz w:val="32"/>
          <w:szCs w:val="32"/>
          <w:highlight w:val="none"/>
          <w:lang w:eastAsia="zh-CN"/>
        </w:rPr>
        <w:t>严格控制不必要的</w:t>
      </w:r>
      <w:r>
        <w:rPr>
          <w:rFonts w:hint="eastAsia" w:ascii="仿宋_GB2312" w:hAnsi="仿宋_GB2312" w:eastAsia="仿宋_GB2312" w:cs="仿宋_GB2312"/>
          <w:snapToGrid w:val="0"/>
          <w:w w:val="95"/>
          <w:sz w:val="32"/>
          <w:szCs w:val="32"/>
          <w:highlight w:val="none"/>
          <w:lang w:val="en-US" w:eastAsia="zh-CN"/>
        </w:rPr>
        <w:t>公务接待费支出。</w:t>
      </w:r>
    </w:p>
    <w:p>
      <w:pPr>
        <w:pStyle w:val="8"/>
        <w:keepNext w:val="0"/>
        <w:keepLines w:val="0"/>
        <w:pageBreakBefore w:val="0"/>
        <w:kinsoku/>
        <w:wordWrap/>
        <w:overflowPunct/>
        <w:topLinePunct w:val="0"/>
        <w:autoSpaceDE/>
        <w:autoSpaceDN/>
        <w:bidi w:val="0"/>
        <w:spacing w:line="560" w:lineRule="exact"/>
        <w:ind w:left="0" w:leftChars="0"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八、政府性基金预算财政拨款</w:t>
      </w:r>
      <w:r>
        <w:rPr>
          <w:rFonts w:hint="eastAsia" w:ascii="仿宋_GB2312" w:hAnsi="仿宋_GB2312" w:eastAsia="仿宋_GB2312" w:cs="仿宋_GB2312"/>
          <w:b/>
          <w:bCs/>
          <w:sz w:val="32"/>
          <w:szCs w:val="32"/>
          <w:lang w:eastAsia="zh-CN"/>
        </w:rPr>
        <w:t>收入支出</w:t>
      </w:r>
      <w:r>
        <w:rPr>
          <w:rFonts w:hint="eastAsia" w:ascii="仿宋_GB2312" w:hAnsi="仿宋_GB2312" w:eastAsia="仿宋_GB2312" w:cs="仿宋_GB2312"/>
          <w:b/>
          <w:bCs/>
          <w:sz w:val="32"/>
          <w:szCs w:val="32"/>
        </w:rPr>
        <w:t>决算</w:t>
      </w:r>
      <w:r>
        <w:rPr>
          <w:rFonts w:hint="eastAsia" w:ascii="仿宋_GB2312" w:hAnsi="仿宋_GB2312" w:eastAsia="仿宋_GB2312" w:cs="仿宋_GB2312"/>
          <w:b/>
          <w:bCs/>
          <w:sz w:val="32"/>
          <w:szCs w:val="32"/>
          <w:lang w:eastAsia="zh-CN"/>
        </w:rPr>
        <w:t>情况说明</w:t>
      </w:r>
    </w:p>
    <w:p>
      <w:pPr>
        <w:pStyle w:val="8"/>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2021年度政府性基金预算财政拨款收入0万元，</w:t>
      </w:r>
      <w:r>
        <w:rPr>
          <w:rFonts w:hint="eastAsia" w:ascii="仿宋_GB2312" w:hAnsi="仿宋_GB2312" w:eastAsia="仿宋_GB2312" w:cs="仿宋_GB2312"/>
          <w:snapToGrid w:val="0"/>
          <w:w w:val="95"/>
          <w:sz w:val="32"/>
          <w:szCs w:val="32"/>
          <w:lang w:val="en-US" w:eastAsia="zh-CN"/>
        </w:rPr>
        <w:t>与上年持平，与预算数</w:t>
      </w:r>
      <w:r>
        <w:rPr>
          <w:rFonts w:hint="eastAsia" w:ascii="仿宋_GB2312" w:hAnsi="仿宋_GB2312" w:eastAsia="仿宋_GB2312" w:cs="仿宋_GB2312"/>
          <w:snapToGrid w:val="0"/>
          <w:w w:val="95"/>
          <w:sz w:val="32"/>
          <w:szCs w:val="32"/>
          <w:highlight w:val="none"/>
          <w:lang w:val="en-US" w:eastAsia="zh-CN"/>
        </w:rPr>
        <w:t>持平</w:t>
      </w:r>
      <w:r>
        <w:rPr>
          <w:rFonts w:hint="eastAsia" w:ascii="仿宋_GB2312" w:hAnsi="仿宋_GB2312" w:eastAsia="仿宋_GB2312" w:cs="仿宋_GB2312"/>
          <w:b w:val="0"/>
          <w:bCs w:val="0"/>
          <w:sz w:val="32"/>
          <w:szCs w:val="32"/>
          <w:lang w:val="en-US" w:eastAsia="zh-CN"/>
        </w:rPr>
        <w:t>。</w:t>
      </w:r>
    </w:p>
    <w:p>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九、国有资本经营预算财政拨款支出决算情况说明</w:t>
      </w:r>
      <w:r>
        <w:rPr>
          <w:rFonts w:hint="eastAsia" w:ascii="仿宋_GB2312" w:hAnsi="仿宋_GB2312" w:eastAsia="仿宋_GB2312" w:cs="仿宋_GB2312"/>
          <w:b/>
          <w:bCs/>
          <w:sz w:val="32"/>
          <w:szCs w:val="32"/>
          <w:lang w:eastAsia="zh-CN"/>
        </w:rPr>
        <w:br w:type="textWrapping"/>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2021年度</w:t>
      </w:r>
      <w:r>
        <w:rPr>
          <w:rFonts w:hint="eastAsia" w:ascii="仿宋_GB2312" w:hAnsi="仿宋_GB2312" w:eastAsia="仿宋_GB2312" w:cs="仿宋_GB2312"/>
          <w:b w:val="0"/>
          <w:bCs w:val="0"/>
          <w:sz w:val="32"/>
          <w:szCs w:val="32"/>
          <w:lang w:eastAsia="zh-CN"/>
        </w:rPr>
        <w:t>国有资本经营预算财政拨款支出为</w:t>
      </w:r>
      <w:r>
        <w:rPr>
          <w:rFonts w:hint="eastAsia" w:ascii="仿宋_GB2312" w:hAnsi="仿宋_GB2312" w:eastAsia="仿宋_GB2312" w:cs="仿宋_GB2312"/>
          <w:b w:val="0"/>
          <w:bCs w:val="0"/>
          <w:sz w:val="32"/>
          <w:szCs w:val="32"/>
          <w:lang w:val="en-US" w:eastAsia="zh-CN"/>
        </w:rPr>
        <w:t>0万元，</w:t>
      </w:r>
      <w:r>
        <w:rPr>
          <w:rFonts w:hint="eastAsia" w:ascii="仿宋_GB2312" w:hAnsi="仿宋_GB2312" w:eastAsia="仿宋_GB2312" w:cs="仿宋_GB2312"/>
          <w:snapToGrid w:val="0"/>
          <w:w w:val="95"/>
          <w:sz w:val="32"/>
          <w:szCs w:val="32"/>
          <w:lang w:val="en-US" w:eastAsia="zh-CN"/>
        </w:rPr>
        <w:t>与上年持平，与预算数</w:t>
      </w:r>
      <w:r>
        <w:rPr>
          <w:rFonts w:hint="eastAsia" w:ascii="仿宋_GB2312" w:hAnsi="仿宋_GB2312" w:eastAsia="仿宋_GB2312" w:cs="仿宋_GB2312"/>
          <w:snapToGrid w:val="0"/>
          <w:w w:val="95"/>
          <w:sz w:val="32"/>
          <w:szCs w:val="32"/>
          <w:highlight w:val="none"/>
          <w:lang w:val="en-US" w:eastAsia="zh-CN"/>
        </w:rPr>
        <w:t>持平。</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eastAsia="仿宋_GB2312"/>
          <w:b/>
          <w:bCs/>
          <w:sz w:val="32"/>
          <w:szCs w:val="32"/>
          <w:lang w:eastAsia="zh-CN"/>
        </w:rPr>
        <w:t>十</w:t>
      </w:r>
      <w:r>
        <w:rPr>
          <w:rFonts w:hint="eastAsia" w:ascii="仿宋_GB2312" w:eastAsia="仿宋_GB2312"/>
          <w:b/>
          <w:bCs/>
          <w:sz w:val="32"/>
          <w:szCs w:val="32"/>
        </w:rPr>
        <w:t>、其他重要事项情况说明</w:t>
      </w:r>
    </w:p>
    <w:p>
      <w:pPr>
        <w:keepNext w:val="0"/>
        <w:keepLines w:val="0"/>
        <w:pageBreakBefore w:val="0"/>
        <w:kinsoku/>
        <w:wordWrap/>
        <w:overflowPunct/>
        <w:topLinePunct w:val="0"/>
        <w:autoSpaceDE/>
        <w:autoSpaceDN/>
        <w:bidi w:val="0"/>
        <w:spacing w:line="560" w:lineRule="exact"/>
        <w:ind w:firstLine="480" w:firstLineChars="150"/>
        <w:jc w:val="both"/>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机关运行经费</w:t>
      </w:r>
      <w:r>
        <w:rPr>
          <w:rFonts w:hint="eastAsia" w:ascii="楷体_GB2312" w:hAnsi="楷体_GB2312" w:eastAsia="楷体_GB2312" w:cs="楷体_GB2312"/>
          <w:sz w:val="32"/>
          <w:szCs w:val="32"/>
          <w:lang w:eastAsia="zh-CN"/>
        </w:rPr>
        <w:t>执行</w:t>
      </w:r>
      <w:r>
        <w:rPr>
          <w:rFonts w:hint="eastAsia" w:ascii="楷体_GB2312" w:hAnsi="楷体_GB2312" w:eastAsia="楷体_GB2312" w:cs="楷体_GB2312"/>
          <w:sz w:val="32"/>
          <w:szCs w:val="32"/>
        </w:rPr>
        <w:t>情况</w:t>
      </w:r>
      <w:r>
        <w:rPr>
          <w:rFonts w:hint="eastAsia" w:ascii="楷体_GB2312" w:hAnsi="楷体_GB2312" w:eastAsia="楷体_GB2312" w:cs="楷体_GB2312"/>
          <w:sz w:val="32"/>
          <w:szCs w:val="32"/>
          <w:lang w:eastAsia="zh-CN"/>
        </w:rPr>
        <w:t>说明</w:t>
      </w:r>
      <w:r>
        <w:rPr>
          <w:rFonts w:hint="eastAsia" w:ascii="楷体_GB2312" w:hAnsi="楷体_GB2312" w:eastAsia="楷体_GB2312" w:cs="楷体_GB2312"/>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年度机关运行经费</w:t>
      </w:r>
      <w:r>
        <w:rPr>
          <w:rFonts w:hint="eastAsia" w:ascii="仿宋_GB2312" w:eastAsia="仿宋_GB2312"/>
          <w:sz w:val="32"/>
          <w:szCs w:val="32"/>
          <w:lang w:eastAsia="zh-CN"/>
        </w:rPr>
        <w:t>支出</w:t>
      </w:r>
      <w:r>
        <w:rPr>
          <w:rFonts w:hint="eastAsia" w:ascii="仿宋_GB2312" w:eastAsia="仿宋_GB2312"/>
          <w:sz w:val="32"/>
          <w:szCs w:val="32"/>
          <w:lang w:val="en-US" w:eastAsia="zh-CN"/>
        </w:rPr>
        <w:t>23.31万元，比上年减少11.67万元，同比降低33.36</w:t>
      </w:r>
      <w:r>
        <w:rPr>
          <w:rFonts w:hint="eastAsia" w:ascii="仿宋_GB2312" w:eastAsia="仿宋_GB2312"/>
          <w:sz w:val="32"/>
          <w:szCs w:val="32"/>
        </w:rPr>
        <w:t>%。</w:t>
      </w:r>
      <w:r>
        <w:rPr>
          <w:rFonts w:hint="eastAsia" w:ascii="仿宋_GB2312" w:eastAsia="仿宋_GB2312"/>
          <w:sz w:val="32"/>
          <w:szCs w:val="32"/>
          <w:lang w:eastAsia="zh-CN"/>
        </w:rPr>
        <w:t>主要原因为</w:t>
      </w:r>
      <w:r>
        <w:rPr>
          <w:rFonts w:hint="eastAsia" w:ascii="仿宋_GB2312" w:eastAsia="仿宋_GB2312"/>
          <w:sz w:val="32"/>
          <w:szCs w:val="32"/>
          <w:lang w:val="en-US" w:eastAsia="zh-CN"/>
        </w:rPr>
        <w:t>2020年干部休假补助在公用经费中支出，2021年单独预算支出</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spacing w:line="560" w:lineRule="exact"/>
        <w:ind w:firstLine="480" w:firstLineChars="150"/>
        <w:jc w:val="both"/>
        <w:textAlignment w:val="auto"/>
        <w:rPr>
          <w:rFonts w:hint="default" w:ascii="楷体_GB2312" w:hAnsi="楷体_GB2312" w:eastAsia="仿宋_GB2312" w:cs="楷体_GB2312"/>
          <w:sz w:val="32"/>
          <w:szCs w:val="32"/>
          <w:lang w:val="en-US" w:eastAsia="zh-CN"/>
        </w:rPr>
      </w:pPr>
      <w:r>
        <w:rPr>
          <w:rFonts w:hint="eastAsia" w:ascii="楷体_GB2312" w:hAnsi="楷体_GB2312" w:eastAsia="楷体_GB2312" w:cs="楷体_GB2312"/>
          <w:sz w:val="32"/>
          <w:szCs w:val="32"/>
          <w:lang w:val="en-US" w:eastAsia="zh-CN"/>
        </w:rPr>
        <w:t>（二）政府采购支出情况说明。</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w:t>
      </w:r>
      <w:r>
        <w:rPr>
          <w:rFonts w:hint="eastAsia" w:ascii="仿宋_GB2312" w:eastAsia="仿宋_GB2312"/>
          <w:sz w:val="32"/>
          <w:szCs w:val="32"/>
          <w:lang w:eastAsia="zh-CN"/>
        </w:rPr>
        <w:t>政府采购支出</w:t>
      </w:r>
      <w:r>
        <w:rPr>
          <w:rFonts w:hint="eastAsia" w:ascii="仿宋_GB2312" w:eastAsia="仿宋_GB2312"/>
          <w:sz w:val="32"/>
          <w:szCs w:val="32"/>
          <w:lang w:val="en-US" w:eastAsia="zh-CN"/>
        </w:rPr>
        <w:t>0万元，其中：政府采购货物支出0万元，政府采购工程支出0万元，政府采购服务支出0万元。</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国有资产占</w:t>
      </w:r>
      <w:r>
        <w:rPr>
          <w:rFonts w:hint="eastAsia" w:ascii="楷体_GB2312" w:hAnsi="楷体_GB2312" w:eastAsia="楷体_GB2312" w:cs="楷体_GB2312"/>
          <w:sz w:val="32"/>
          <w:szCs w:val="32"/>
          <w:lang w:eastAsia="zh-CN"/>
        </w:rPr>
        <w:t>用</w:t>
      </w:r>
      <w:r>
        <w:rPr>
          <w:rFonts w:hint="eastAsia" w:ascii="楷体_GB2312" w:hAnsi="楷体_GB2312" w:eastAsia="楷体_GB2312" w:cs="楷体_GB2312"/>
          <w:sz w:val="32"/>
          <w:szCs w:val="32"/>
        </w:rPr>
        <w:t>情况</w:t>
      </w:r>
      <w:r>
        <w:rPr>
          <w:rFonts w:hint="eastAsia" w:ascii="楷体_GB2312" w:hAnsi="楷体_GB2312" w:eastAsia="楷体_GB2312" w:cs="楷体_GB2312"/>
          <w:sz w:val="32"/>
          <w:szCs w:val="32"/>
          <w:lang w:eastAsia="zh-CN"/>
        </w:rPr>
        <w:t>说明</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31日</w:t>
      </w:r>
      <w:r>
        <w:rPr>
          <w:rFonts w:hint="eastAsia" w:ascii="仿宋_GB2312" w:hAnsi="仿宋_GB2312" w:eastAsia="仿宋_GB2312" w:cs="仿宋_GB2312"/>
          <w:sz w:val="32"/>
          <w:szCs w:val="32"/>
        </w:rPr>
        <w:t>，本部门共有车辆</w:t>
      </w:r>
      <w:r>
        <w:rPr>
          <w:rFonts w:hint="eastAsia" w:ascii="仿宋_GB2312" w:hAnsi="仿宋_GB2312" w:eastAsia="仿宋_GB2312" w:cs="仿宋_GB2312"/>
          <w:kern w:val="0"/>
          <w:sz w:val="32"/>
          <w:szCs w:val="32"/>
          <w:u w:val="none"/>
          <w:lang w:val="en-US" w:eastAsia="zh-CN"/>
        </w:rPr>
        <w:t>1</w:t>
      </w:r>
      <w:r>
        <w:rPr>
          <w:rFonts w:hint="eastAsia" w:ascii="仿宋_GB2312" w:hAnsi="仿宋_GB2312" w:eastAsia="仿宋_GB2312" w:cs="仿宋_GB2312"/>
          <w:sz w:val="32"/>
          <w:szCs w:val="32"/>
        </w:rPr>
        <w:t>辆，其中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一般公务用车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、机要通信用车</w:t>
      </w:r>
      <w:r>
        <w:rPr>
          <w:rFonts w:hint="eastAsia" w:ascii="仿宋_GB2312" w:hAnsi="仿宋_GB2312" w:eastAsia="仿宋_GB2312" w:cs="仿宋_GB2312"/>
          <w:sz w:val="32"/>
          <w:szCs w:val="32"/>
          <w:lang w:val="en-US" w:eastAsia="zh-CN"/>
        </w:rPr>
        <w:t>0辆、应急保障用车0辆、执法执勤用车0辆、其他用车0辆、</w:t>
      </w:r>
      <w:r>
        <w:rPr>
          <w:rFonts w:hint="eastAsia" w:ascii="仿宋_GB2312" w:hAnsi="仿宋_GB2312" w:eastAsia="仿宋_GB2312" w:cs="仿宋_GB2312"/>
          <w:sz w:val="32"/>
          <w:szCs w:val="32"/>
        </w:rPr>
        <w:t>单价50万元</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单价100万元</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（四）重点绩效评价结果等预算绩效情况说明。</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eastAsia="zh-CN"/>
        </w:rPr>
        <w:t>根据预算绩效管理要求，察隅县政府办</w:t>
      </w:r>
      <w:r>
        <w:rPr>
          <w:rFonts w:hint="eastAsia" w:ascii="仿宋_GB2312" w:hAnsi="仿宋_GB2312" w:eastAsia="仿宋_GB2312" w:cs="仿宋_GB2312"/>
          <w:sz w:val="32"/>
          <w:szCs w:val="32"/>
          <w:lang w:val="en-US" w:eastAsia="zh-CN"/>
        </w:rPr>
        <w:t>已按要求编制整体支出绩效目标，并围绕政策落实、年度计划实施、重点工作任务和重大项目开展以及资金管理使用等情况，开展整体支出绩效自评。</w:t>
      </w:r>
      <w:r>
        <w:rPr>
          <w:rFonts w:hint="eastAsia" w:ascii="仿宋_GB2312" w:hAnsi="仿宋_GB2312" w:eastAsia="仿宋_GB2312" w:cs="仿宋_GB2312"/>
          <w:sz w:val="32"/>
          <w:szCs w:val="32"/>
          <w:highlight w:val="none"/>
          <w:lang w:val="en-US" w:eastAsia="zh-CN"/>
        </w:rPr>
        <w:t>（详见附件2）</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highlight w:val="none"/>
          <w:lang w:eastAsia="zh-CN"/>
        </w:rPr>
        <w:t>（五）</w:t>
      </w:r>
      <w:r>
        <w:rPr>
          <w:rFonts w:hint="eastAsia" w:ascii="楷体_GB2312" w:hAnsi="楷体_GB2312" w:eastAsia="楷体_GB2312" w:cs="楷体_GB2312"/>
          <w:b w:val="0"/>
          <w:bCs/>
          <w:sz w:val="32"/>
          <w:szCs w:val="32"/>
          <w:highlight w:val="none"/>
        </w:rPr>
        <w:t>重点、重</w:t>
      </w:r>
      <w:r>
        <w:rPr>
          <w:rFonts w:hint="eastAsia" w:ascii="楷体_GB2312" w:hAnsi="楷体_GB2312" w:eastAsia="楷体_GB2312" w:cs="楷体_GB2312"/>
          <w:b w:val="0"/>
          <w:bCs/>
          <w:sz w:val="32"/>
          <w:szCs w:val="32"/>
        </w:rPr>
        <w:t>大项目信息</w:t>
      </w:r>
      <w:r>
        <w:rPr>
          <w:rFonts w:hint="eastAsia" w:ascii="楷体_GB2312" w:hAnsi="楷体_GB2312" w:eastAsia="楷体_GB2312" w:cs="楷体_GB2312"/>
          <w:b w:val="0"/>
          <w:bCs/>
          <w:sz w:val="32"/>
          <w:szCs w:val="32"/>
          <w:lang w:eastAsia="zh-CN"/>
        </w:rPr>
        <w:t>说明。</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度</w:t>
      </w:r>
      <w:r>
        <w:rPr>
          <w:rFonts w:hint="eastAsia" w:ascii="仿宋_GB2312" w:eastAsia="仿宋_GB2312"/>
          <w:sz w:val="32"/>
          <w:szCs w:val="32"/>
          <w:highlight w:val="none"/>
        </w:rPr>
        <w:t>察隅县</w:t>
      </w:r>
      <w:r>
        <w:rPr>
          <w:rFonts w:hint="eastAsia" w:ascii="仿宋_GB2312" w:eastAsia="仿宋_GB2312"/>
          <w:sz w:val="32"/>
          <w:szCs w:val="32"/>
          <w:highlight w:val="none"/>
          <w:lang w:eastAsia="zh-CN"/>
        </w:rPr>
        <w:t>政府办</w:t>
      </w:r>
      <w:r>
        <w:rPr>
          <w:rFonts w:hint="eastAsia" w:ascii="仿宋_GB2312" w:eastAsia="仿宋_GB2312"/>
          <w:sz w:val="32"/>
          <w:szCs w:val="32"/>
          <w:highlight w:val="none"/>
        </w:rPr>
        <w:t>无重</w:t>
      </w:r>
      <w:r>
        <w:rPr>
          <w:rFonts w:hint="eastAsia" w:ascii="仿宋_GB2312" w:eastAsia="仿宋_GB2312"/>
          <w:sz w:val="32"/>
          <w:szCs w:val="32"/>
          <w:highlight w:val="none"/>
          <w:lang w:eastAsia="zh-CN"/>
        </w:rPr>
        <w:t>点、重</w:t>
      </w:r>
      <w:r>
        <w:rPr>
          <w:rFonts w:hint="eastAsia" w:ascii="仿宋_GB2312" w:eastAsia="仿宋_GB2312"/>
          <w:sz w:val="32"/>
          <w:szCs w:val="32"/>
          <w:highlight w:val="none"/>
        </w:rPr>
        <w:t>大项目</w:t>
      </w:r>
      <w:r>
        <w:rPr>
          <w:rFonts w:hint="eastAsia" w:ascii="仿宋_GB2312" w:eastAsia="仿宋_GB2312"/>
          <w:sz w:val="32"/>
          <w:szCs w:val="32"/>
          <w:highlight w:val="none"/>
          <w:lang w:eastAsia="zh-CN"/>
        </w:rPr>
        <w:t>信</w:t>
      </w:r>
      <w:bookmarkStart w:id="0" w:name="_GoBack"/>
      <w:bookmarkEnd w:id="0"/>
      <w:r>
        <w:rPr>
          <w:rFonts w:hint="eastAsia" w:ascii="仿宋_GB2312" w:eastAsia="仿宋_GB2312"/>
          <w:sz w:val="32"/>
          <w:szCs w:val="32"/>
          <w:highlight w:val="none"/>
          <w:lang w:eastAsia="zh-CN"/>
        </w:rPr>
        <w:t>息。</w:t>
      </w:r>
    </w:p>
    <w:p>
      <w:pPr>
        <w:ind w:firstLine="640" w:firstLineChars="200"/>
        <w:jc w:val="left"/>
        <w:rPr>
          <w:rFonts w:hint="eastAsia" w:ascii="仿宋_GB2312" w:eastAsia="仿宋_GB2312"/>
          <w:sz w:val="32"/>
          <w:szCs w:val="32"/>
          <w:highlight w:val="none"/>
          <w:lang w:eastAsia="zh-CN"/>
        </w:rPr>
      </w:pPr>
    </w:p>
    <w:p>
      <w:pPr>
        <w:ind w:left="48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第四部分 名词解释</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lang w:eastAsia="zh-CN"/>
        </w:rPr>
        <w:t>财政</w:t>
      </w:r>
      <w:r>
        <w:rPr>
          <w:rFonts w:hint="eastAsia" w:ascii="仿宋_GB2312" w:hAnsi="仿宋_GB2312" w:eastAsia="仿宋_GB2312" w:cs="仿宋_GB2312"/>
          <w:b/>
          <w:sz w:val="32"/>
          <w:szCs w:val="32"/>
        </w:rPr>
        <w:t>拨款收入</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指财政当年拨付的资金。</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lang w:eastAsia="zh-CN"/>
        </w:rPr>
        <w:t>二、其他收入：</w:t>
      </w:r>
      <w:r>
        <w:rPr>
          <w:rFonts w:hint="eastAsia" w:ascii="仿宋_GB2312" w:hAnsi="仿宋_GB2312" w:eastAsia="仿宋_GB2312" w:cs="仿宋_GB2312"/>
          <w:b w:val="0"/>
          <w:bCs/>
          <w:sz w:val="32"/>
          <w:szCs w:val="32"/>
          <w:lang w:eastAsia="zh-CN"/>
        </w:rPr>
        <w:t>指预算单位在“财政拨款收入”、“事业收入”、“经营收入”之外取得的收入。主要是按规定使用的上级财政补助经费和历年政府采购结转经费。</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三、一般公共服务支出：</w:t>
      </w:r>
      <w:r>
        <w:rPr>
          <w:rFonts w:hint="eastAsia" w:ascii="仿宋_GB2312" w:hAnsi="仿宋_GB2312" w:eastAsia="仿宋_GB2312" w:cs="仿宋_GB2312"/>
          <w:b w:val="0"/>
          <w:bCs w:val="0"/>
          <w:sz w:val="32"/>
          <w:szCs w:val="32"/>
          <w:lang w:eastAsia="zh-CN"/>
        </w:rPr>
        <w:t>反应政府提供一般公共服务的支出。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、行政运行</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指用于保障完成日常工作任务而发生的基本支出。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五、住房保障支出</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指按照国家政策规定用于住房方面的支出。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六、基本支出</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指为保障机构正常运转，完成日常工作任务而发生的人员支出</w:t>
      </w:r>
      <w:r>
        <w:rPr>
          <w:rFonts w:hint="eastAsia" w:ascii="仿宋_GB2312" w:hAnsi="仿宋_GB2312" w:eastAsia="仿宋_GB2312" w:cs="仿宋_GB2312"/>
          <w:sz w:val="32"/>
          <w:szCs w:val="32"/>
          <w:lang w:eastAsia="zh-CN"/>
        </w:rPr>
        <w:t>（包括基本工资、津贴补贴等）</w:t>
      </w:r>
      <w:r>
        <w:rPr>
          <w:rFonts w:hint="eastAsia" w:ascii="仿宋_GB2312" w:hAnsi="仿宋_GB2312" w:eastAsia="仿宋_GB2312" w:cs="仿宋_GB2312"/>
          <w:sz w:val="32"/>
          <w:szCs w:val="32"/>
        </w:rPr>
        <w:t>和公用支出</w:t>
      </w:r>
      <w:r>
        <w:rPr>
          <w:rFonts w:hint="eastAsia" w:ascii="仿宋_GB2312" w:hAnsi="仿宋_GB2312" w:eastAsia="仿宋_GB2312" w:cs="仿宋_GB2312"/>
          <w:sz w:val="32"/>
          <w:szCs w:val="32"/>
          <w:lang w:eastAsia="zh-CN"/>
        </w:rPr>
        <w:t>（包括办公费、邮电费、差旅费及印刷费等）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七、项目支出，</w:t>
      </w:r>
      <w:r>
        <w:rPr>
          <w:rFonts w:hint="eastAsia" w:ascii="仿宋_GB2312" w:hAnsi="仿宋_GB2312" w:eastAsia="仿宋_GB2312" w:cs="仿宋_GB2312"/>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八、年末结转和结余：</w:t>
      </w:r>
      <w:r>
        <w:rPr>
          <w:rFonts w:hint="eastAsia" w:ascii="仿宋_GB2312" w:hAnsi="仿宋_GB2312" w:eastAsia="仿宋_GB2312" w:cs="仿宋_GB2312"/>
          <w:b w:val="0"/>
          <w:bCs w:val="0"/>
          <w:sz w:val="32"/>
          <w:szCs w:val="32"/>
          <w:lang w:eastAsia="zh-CN"/>
        </w:rPr>
        <w:t>指本年度或以前年度预算安排，因客观条件发生变化无法按原计划实施，需要延迟到以后年度按有关规定继续使用的资金。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三公</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经费</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jc w:val="both"/>
        <w:textAlignment w:val="auto"/>
        <w:rPr>
          <w:rFonts w:ascii="黑体" w:eastAsia="黑体"/>
          <w:sz w:val="32"/>
          <w:szCs w:val="32"/>
        </w:rPr>
      </w:pPr>
      <w:r>
        <w:rPr>
          <w:rFonts w:hint="eastAsia" w:ascii="仿宋_GB2312" w:hAnsi="仿宋_GB2312" w:eastAsia="仿宋_GB2312" w:cs="仿宋_GB2312"/>
          <w:b/>
          <w:sz w:val="32"/>
          <w:szCs w:val="32"/>
          <w:lang w:eastAsia="zh-CN"/>
        </w:rPr>
        <w:t>十</w:t>
      </w:r>
      <w:r>
        <w:rPr>
          <w:rFonts w:hint="eastAsia" w:ascii="仿宋_GB2312" w:hAnsi="仿宋_GB2312" w:eastAsia="仿宋_GB2312" w:cs="仿宋_GB2312"/>
          <w:b/>
          <w:sz w:val="32"/>
          <w:szCs w:val="32"/>
        </w:rPr>
        <w:t>、机关运行经费，</w:t>
      </w:r>
      <w:r>
        <w:rPr>
          <w:rFonts w:hint="eastAsia" w:ascii="仿宋_GB2312" w:hAnsi="仿宋_GB2312" w:eastAsia="仿宋_GB2312" w:cs="仿宋_GB2312"/>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pPr>
        <w:ind w:firstLine="640" w:firstLineChars="200"/>
        <w:rPr>
          <w:rFonts w:ascii="仿宋_GB2312" w:hAnsi="仿宋_GB2312" w:eastAsia="仿宋_GB2312" w:cs="仿宋_GB2312"/>
          <w:sz w:val="32"/>
          <w:szCs w:val="32"/>
        </w:rPr>
      </w:pPr>
    </w:p>
    <w:p>
      <w:pPr>
        <w:ind w:left="480"/>
        <w:jc w:val="left"/>
        <w:rPr>
          <w:rFonts w:ascii="黑体" w:eastAsia="黑体"/>
          <w:sz w:val="32"/>
          <w:szCs w:val="32"/>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modern"/>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- 3 -</w:t>
                </w:r>
                <w:r>
                  <w:rPr>
                    <w:rFonts w:hint="eastAsia" w:ascii="仿宋" w:hAnsi="仿宋" w:eastAsia="仿宋" w:cs="仿宋"/>
                    <w:sz w:val="24"/>
                    <w:szCs w:val="24"/>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rPr>
        <w:rFonts w:hint="eastAsia"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0EE010"/>
    <w:multiLevelType w:val="singleLevel"/>
    <w:tmpl w:val="F50EE010"/>
    <w:lvl w:ilvl="0" w:tentative="0">
      <w:start w:val="1"/>
      <w:numFmt w:val="decimal"/>
      <w:lvlText w:val="%1."/>
      <w:lvlJc w:val="left"/>
      <w:pPr>
        <w:tabs>
          <w:tab w:val="left" w:pos="312"/>
        </w:tabs>
      </w:pPr>
    </w:lvl>
  </w:abstractNum>
  <w:abstractNum w:abstractNumId="1">
    <w:nsid w:val="347EE069"/>
    <w:multiLevelType w:val="singleLevel"/>
    <w:tmpl w:val="347EE069"/>
    <w:lvl w:ilvl="0" w:tentative="0">
      <w:start w:val="1"/>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B05B8"/>
    <w:rsid w:val="00016C44"/>
    <w:rsid w:val="00043D60"/>
    <w:rsid w:val="00054E45"/>
    <w:rsid w:val="000607F3"/>
    <w:rsid w:val="00086A9F"/>
    <w:rsid w:val="0009057B"/>
    <w:rsid w:val="000A2894"/>
    <w:rsid w:val="000A5378"/>
    <w:rsid w:val="000B783F"/>
    <w:rsid w:val="000D0595"/>
    <w:rsid w:val="000D4985"/>
    <w:rsid w:val="00126EFE"/>
    <w:rsid w:val="001317C0"/>
    <w:rsid w:val="0014514F"/>
    <w:rsid w:val="00157679"/>
    <w:rsid w:val="0018256F"/>
    <w:rsid w:val="00182F3B"/>
    <w:rsid w:val="001853F5"/>
    <w:rsid w:val="00192643"/>
    <w:rsid w:val="001C0F82"/>
    <w:rsid w:val="001C3A6C"/>
    <w:rsid w:val="001C5F53"/>
    <w:rsid w:val="001D7F86"/>
    <w:rsid w:val="001F3F40"/>
    <w:rsid w:val="0020740D"/>
    <w:rsid w:val="002105BA"/>
    <w:rsid w:val="0021393A"/>
    <w:rsid w:val="00220150"/>
    <w:rsid w:val="00254134"/>
    <w:rsid w:val="00262EA0"/>
    <w:rsid w:val="00271B78"/>
    <w:rsid w:val="002817C5"/>
    <w:rsid w:val="00284ED4"/>
    <w:rsid w:val="00286E41"/>
    <w:rsid w:val="002A6A25"/>
    <w:rsid w:val="002C7AB7"/>
    <w:rsid w:val="002D72FE"/>
    <w:rsid w:val="002E7870"/>
    <w:rsid w:val="002F4A21"/>
    <w:rsid w:val="002F4B79"/>
    <w:rsid w:val="002F5DE7"/>
    <w:rsid w:val="0031038C"/>
    <w:rsid w:val="00320A35"/>
    <w:rsid w:val="0032333D"/>
    <w:rsid w:val="0036111C"/>
    <w:rsid w:val="003743EB"/>
    <w:rsid w:val="00381692"/>
    <w:rsid w:val="00382ED7"/>
    <w:rsid w:val="0038317D"/>
    <w:rsid w:val="00397491"/>
    <w:rsid w:val="0039795E"/>
    <w:rsid w:val="003B2CE5"/>
    <w:rsid w:val="003C5576"/>
    <w:rsid w:val="003D2184"/>
    <w:rsid w:val="00424DB7"/>
    <w:rsid w:val="00426560"/>
    <w:rsid w:val="00433ACE"/>
    <w:rsid w:val="004349E9"/>
    <w:rsid w:val="00440864"/>
    <w:rsid w:val="004652C4"/>
    <w:rsid w:val="0048613F"/>
    <w:rsid w:val="0048713A"/>
    <w:rsid w:val="00493967"/>
    <w:rsid w:val="004A2C48"/>
    <w:rsid w:val="004A3D10"/>
    <w:rsid w:val="004B3831"/>
    <w:rsid w:val="004C3C58"/>
    <w:rsid w:val="004D6DBC"/>
    <w:rsid w:val="004E4C77"/>
    <w:rsid w:val="00502C0D"/>
    <w:rsid w:val="00516720"/>
    <w:rsid w:val="00520B00"/>
    <w:rsid w:val="0052273C"/>
    <w:rsid w:val="00530DB1"/>
    <w:rsid w:val="005320AE"/>
    <w:rsid w:val="00546D0D"/>
    <w:rsid w:val="00547B87"/>
    <w:rsid w:val="00551770"/>
    <w:rsid w:val="005879F2"/>
    <w:rsid w:val="00591EDB"/>
    <w:rsid w:val="005931B7"/>
    <w:rsid w:val="005A6CDD"/>
    <w:rsid w:val="005C1A37"/>
    <w:rsid w:val="005C2AA8"/>
    <w:rsid w:val="005D7C94"/>
    <w:rsid w:val="005E75C1"/>
    <w:rsid w:val="00635666"/>
    <w:rsid w:val="0064191F"/>
    <w:rsid w:val="00642876"/>
    <w:rsid w:val="00645A80"/>
    <w:rsid w:val="0065270E"/>
    <w:rsid w:val="006548F7"/>
    <w:rsid w:val="00675798"/>
    <w:rsid w:val="006773DE"/>
    <w:rsid w:val="006A4063"/>
    <w:rsid w:val="006D4CCB"/>
    <w:rsid w:val="006E6A2B"/>
    <w:rsid w:val="0070214C"/>
    <w:rsid w:val="0070260A"/>
    <w:rsid w:val="00705358"/>
    <w:rsid w:val="00712AED"/>
    <w:rsid w:val="00730C30"/>
    <w:rsid w:val="00741A8B"/>
    <w:rsid w:val="007528F7"/>
    <w:rsid w:val="00777A2B"/>
    <w:rsid w:val="0078602E"/>
    <w:rsid w:val="007955C4"/>
    <w:rsid w:val="007A0806"/>
    <w:rsid w:val="007A62E0"/>
    <w:rsid w:val="007C43FB"/>
    <w:rsid w:val="007D01E9"/>
    <w:rsid w:val="007D5217"/>
    <w:rsid w:val="007E301B"/>
    <w:rsid w:val="008029FA"/>
    <w:rsid w:val="00805CE7"/>
    <w:rsid w:val="00812641"/>
    <w:rsid w:val="00815254"/>
    <w:rsid w:val="00821F41"/>
    <w:rsid w:val="008235BF"/>
    <w:rsid w:val="00835C20"/>
    <w:rsid w:val="00836944"/>
    <w:rsid w:val="00872F0E"/>
    <w:rsid w:val="00886BE8"/>
    <w:rsid w:val="008B2AA9"/>
    <w:rsid w:val="008B6FD9"/>
    <w:rsid w:val="008B7FDB"/>
    <w:rsid w:val="008C052F"/>
    <w:rsid w:val="008E7B46"/>
    <w:rsid w:val="00900172"/>
    <w:rsid w:val="009028C4"/>
    <w:rsid w:val="009033F7"/>
    <w:rsid w:val="00926570"/>
    <w:rsid w:val="009A2610"/>
    <w:rsid w:val="009A4D5A"/>
    <w:rsid w:val="009B0039"/>
    <w:rsid w:val="009B5EA4"/>
    <w:rsid w:val="009B775A"/>
    <w:rsid w:val="009D7E33"/>
    <w:rsid w:val="009E3CF4"/>
    <w:rsid w:val="009E6E04"/>
    <w:rsid w:val="009F4B7D"/>
    <w:rsid w:val="00A0051C"/>
    <w:rsid w:val="00A0582B"/>
    <w:rsid w:val="00A15F59"/>
    <w:rsid w:val="00A20FB5"/>
    <w:rsid w:val="00A26EDD"/>
    <w:rsid w:val="00A377C1"/>
    <w:rsid w:val="00A559DA"/>
    <w:rsid w:val="00A63A81"/>
    <w:rsid w:val="00A8178C"/>
    <w:rsid w:val="00AB67E2"/>
    <w:rsid w:val="00AC462B"/>
    <w:rsid w:val="00AC775C"/>
    <w:rsid w:val="00AD7F12"/>
    <w:rsid w:val="00AE1B8B"/>
    <w:rsid w:val="00AE1D6D"/>
    <w:rsid w:val="00B059F0"/>
    <w:rsid w:val="00B07069"/>
    <w:rsid w:val="00B20D15"/>
    <w:rsid w:val="00B2450D"/>
    <w:rsid w:val="00B34B22"/>
    <w:rsid w:val="00B614C3"/>
    <w:rsid w:val="00B6564E"/>
    <w:rsid w:val="00B71650"/>
    <w:rsid w:val="00B716A8"/>
    <w:rsid w:val="00B87F89"/>
    <w:rsid w:val="00B971E2"/>
    <w:rsid w:val="00BA685C"/>
    <w:rsid w:val="00BB17A4"/>
    <w:rsid w:val="00BC3B74"/>
    <w:rsid w:val="00C0256A"/>
    <w:rsid w:val="00C2739C"/>
    <w:rsid w:val="00C7306A"/>
    <w:rsid w:val="00C742B2"/>
    <w:rsid w:val="00C76D56"/>
    <w:rsid w:val="00C8046F"/>
    <w:rsid w:val="00C91B68"/>
    <w:rsid w:val="00C92C50"/>
    <w:rsid w:val="00CB141A"/>
    <w:rsid w:val="00CC1D3A"/>
    <w:rsid w:val="00CD78D5"/>
    <w:rsid w:val="00D02168"/>
    <w:rsid w:val="00D06EA8"/>
    <w:rsid w:val="00D20F08"/>
    <w:rsid w:val="00D4141F"/>
    <w:rsid w:val="00D522A4"/>
    <w:rsid w:val="00D71343"/>
    <w:rsid w:val="00D7224C"/>
    <w:rsid w:val="00D87458"/>
    <w:rsid w:val="00DA653D"/>
    <w:rsid w:val="00DB6465"/>
    <w:rsid w:val="00DC1B16"/>
    <w:rsid w:val="00DF56D0"/>
    <w:rsid w:val="00DF7D53"/>
    <w:rsid w:val="00E20BC6"/>
    <w:rsid w:val="00E30894"/>
    <w:rsid w:val="00E36848"/>
    <w:rsid w:val="00E43DB9"/>
    <w:rsid w:val="00E55176"/>
    <w:rsid w:val="00E56AF4"/>
    <w:rsid w:val="00E6504C"/>
    <w:rsid w:val="00E75F86"/>
    <w:rsid w:val="00E809B6"/>
    <w:rsid w:val="00E90E7B"/>
    <w:rsid w:val="00E93433"/>
    <w:rsid w:val="00EA30DA"/>
    <w:rsid w:val="00EE4400"/>
    <w:rsid w:val="00EE556F"/>
    <w:rsid w:val="00EE566D"/>
    <w:rsid w:val="00F24C6F"/>
    <w:rsid w:val="00F437D4"/>
    <w:rsid w:val="00F57203"/>
    <w:rsid w:val="00F82A28"/>
    <w:rsid w:val="00F9225B"/>
    <w:rsid w:val="00F93544"/>
    <w:rsid w:val="00F93BD0"/>
    <w:rsid w:val="00F95DE0"/>
    <w:rsid w:val="00FB05B8"/>
    <w:rsid w:val="00FB5134"/>
    <w:rsid w:val="00FB76B5"/>
    <w:rsid w:val="00FC022B"/>
    <w:rsid w:val="00FC5851"/>
    <w:rsid w:val="00FD5A71"/>
    <w:rsid w:val="00FE3A86"/>
    <w:rsid w:val="00FF04FB"/>
    <w:rsid w:val="01190754"/>
    <w:rsid w:val="01411BDE"/>
    <w:rsid w:val="014F743E"/>
    <w:rsid w:val="0160739F"/>
    <w:rsid w:val="0169219B"/>
    <w:rsid w:val="01AA5AC3"/>
    <w:rsid w:val="01C85711"/>
    <w:rsid w:val="0222460E"/>
    <w:rsid w:val="02406968"/>
    <w:rsid w:val="0265089F"/>
    <w:rsid w:val="027C5AE7"/>
    <w:rsid w:val="02D72CED"/>
    <w:rsid w:val="02F111AB"/>
    <w:rsid w:val="037E5F1D"/>
    <w:rsid w:val="03DA0031"/>
    <w:rsid w:val="03EC44F3"/>
    <w:rsid w:val="03FD70A9"/>
    <w:rsid w:val="043B2C3A"/>
    <w:rsid w:val="045F5EF1"/>
    <w:rsid w:val="04815BD5"/>
    <w:rsid w:val="05097677"/>
    <w:rsid w:val="060825F0"/>
    <w:rsid w:val="063E3381"/>
    <w:rsid w:val="0643722A"/>
    <w:rsid w:val="065E21CA"/>
    <w:rsid w:val="06E8512E"/>
    <w:rsid w:val="06E97EA9"/>
    <w:rsid w:val="071E1426"/>
    <w:rsid w:val="07594DF7"/>
    <w:rsid w:val="077477A9"/>
    <w:rsid w:val="077949DE"/>
    <w:rsid w:val="0795671D"/>
    <w:rsid w:val="07B34C51"/>
    <w:rsid w:val="080201B4"/>
    <w:rsid w:val="08207909"/>
    <w:rsid w:val="087110EA"/>
    <w:rsid w:val="088439AF"/>
    <w:rsid w:val="08AC1CE7"/>
    <w:rsid w:val="08D031DD"/>
    <w:rsid w:val="08E30F54"/>
    <w:rsid w:val="0915429C"/>
    <w:rsid w:val="09213420"/>
    <w:rsid w:val="09383344"/>
    <w:rsid w:val="098E615B"/>
    <w:rsid w:val="09CD1DDE"/>
    <w:rsid w:val="09D23368"/>
    <w:rsid w:val="09F407D8"/>
    <w:rsid w:val="0A05678C"/>
    <w:rsid w:val="0A1E26CD"/>
    <w:rsid w:val="0A2F3C47"/>
    <w:rsid w:val="0A4E1AEA"/>
    <w:rsid w:val="0A617FB0"/>
    <w:rsid w:val="0AE05687"/>
    <w:rsid w:val="0AE77AF1"/>
    <w:rsid w:val="0AF4222B"/>
    <w:rsid w:val="0AF7325D"/>
    <w:rsid w:val="0B1A11A3"/>
    <w:rsid w:val="0B4F32CB"/>
    <w:rsid w:val="0B720DAD"/>
    <w:rsid w:val="0BCD4F1D"/>
    <w:rsid w:val="0BE71D4B"/>
    <w:rsid w:val="0BEC7BC1"/>
    <w:rsid w:val="0BED349F"/>
    <w:rsid w:val="0C190FDA"/>
    <w:rsid w:val="0C1E1F83"/>
    <w:rsid w:val="0C304BB0"/>
    <w:rsid w:val="0C5A6A4B"/>
    <w:rsid w:val="0C5B5F56"/>
    <w:rsid w:val="0CBB7325"/>
    <w:rsid w:val="0CF40838"/>
    <w:rsid w:val="0D7C2323"/>
    <w:rsid w:val="0D8F357F"/>
    <w:rsid w:val="0DDC3C40"/>
    <w:rsid w:val="0DE407D7"/>
    <w:rsid w:val="0E0D73AC"/>
    <w:rsid w:val="0E202DD1"/>
    <w:rsid w:val="0E341CF7"/>
    <w:rsid w:val="0E511891"/>
    <w:rsid w:val="0E5A45C9"/>
    <w:rsid w:val="0E5B6197"/>
    <w:rsid w:val="0E8D4346"/>
    <w:rsid w:val="0E9B4A5F"/>
    <w:rsid w:val="0EA0761E"/>
    <w:rsid w:val="0EA63A7E"/>
    <w:rsid w:val="0F260AEC"/>
    <w:rsid w:val="0F313772"/>
    <w:rsid w:val="0F443A6F"/>
    <w:rsid w:val="0F775EC7"/>
    <w:rsid w:val="0FC65547"/>
    <w:rsid w:val="0FCC34FC"/>
    <w:rsid w:val="0FED4320"/>
    <w:rsid w:val="102E66FD"/>
    <w:rsid w:val="10435CBE"/>
    <w:rsid w:val="106B4098"/>
    <w:rsid w:val="10E16DBA"/>
    <w:rsid w:val="10FE7208"/>
    <w:rsid w:val="111D5572"/>
    <w:rsid w:val="115616DD"/>
    <w:rsid w:val="11897E1C"/>
    <w:rsid w:val="11D71DB8"/>
    <w:rsid w:val="120E3A6C"/>
    <w:rsid w:val="1257313B"/>
    <w:rsid w:val="12601F0B"/>
    <w:rsid w:val="127B7321"/>
    <w:rsid w:val="132E7FA6"/>
    <w:rsid w:val="133B537F"/>
    <w:rsid w:val="139B5C75"/>
    <w:rsid w:val="13D7782C"/>
    <w:rsid w:val="13E9383C"/>
    <w:rsid w:val="143D0D80"/>
    <w:rsid w:val="1469705C"/>
    <w:rsid w:val="14EF7838"/>
    <w:rsid w:val="14F77C11"/>
    <w:rsid w:val="15131DF0"/>
    <w:rsid w:val="151C638B"/>
    <w:rsid w:val="15226909"/>
    <w:rsid w:val="15274957"/>
    <w:rsid w:val="154F5D4D"/>
    <w:rsid w:val="1594320F"/>
    <w:rsid w:val="15EC5170"/>
    <w:rsid w:val="162A797C"/>
    <w:rsid w:val="16393AEE"/>
    <w:rsid w:val="165C1EC5"/>
    <w:rsid w:val="16C37F39"/>
    <w:rsid w:val="16F35772"/>
    <w:rsid w:val="17B7334E"/>
    <w:rsid w:val="17CD2403"/>
    <w:rsid w:val="17E937AE"/>
    <w:rsid w:val="181D48C4"/>
    <w:rsid w:val="18255DD6"/>
    <w:rsid w:val="184D458D"/>
    <w:rsid w:val="185B13AE"/>
    <w:rsid w:val="188C0ABD"/>
    <w:rsid w:val="18EB15EF"/>
    <w:rsid w:val="19234752"/>
    <w:rsid w:val="192B0B9A"/>
    <w:rsid w:val="192E320B"/>
    <w:rsid w:val="197856BC"/>
    <w:rsid w:val="19AA096B"/>
    <w:rsid w:val="19B069E9"/>
    <w:rsid w:val="19DC3CF4"/>
    <w:rsid w:val="19EF1C2F"/>
    <w:rsid w:val="1A6105B6"/>
    <w:rsid w:val="1A707545"/>
    <w:rsid w:val="1A7B0FF9"/>
    <w:rsid w:val="1ACE64AB"/>
    <w:rsid w:val="1AEC2C50"/>
    <w:rsid w:val="1B057A41"/>
    <w:rsid w:val="1B367D8E"/>
    <w:rsid w:val="1B7109B6"/>
    <w:rsid w:val="1BF8349F"/>
    <w:rsid w:val="1C0D3A85"/>
    <w:rsid w:val="1C93612C"/>
    <w:rsid w:val="1CAE2196"/>
    <w:rsid w:val="1D013341"/>
    <w:rsid w:val="1D323688"/>
    <w:rsid w:val="1D5A33FD"/>
    <w:rsid w:val="1DCE5AB6"/>
    <w:rsid w:val="1DEB67E3"/>
    <w:rsid w:val="1DF65BA3"/>
    <w:rsid w:val="1E8C2CD6"/>
    <w:rsid w:val="1EB95194"/>
    <w:rsid w:val="1EC46953"/>
    <w:rsid w:val="1F352739"/>
    <w:rsid w:val="1F404C92"/>
    <w:rsid w:val="1F4A2C87"/>
    <w:rsid w:val="1F732CC3"/>
    <w:rsid w:val="1FDC3875"/>
    <w:rsid w:val="1FF64AF5"/>
    <w:rsid w:val="20060581"/>
    <w:rsid w:val="201D4D0E"/>
    <w:rsid w:val="203449BF"/>
    <w:rsid w:val="20615153"/>
    <w:rsid w:val="20784604"/>
    <w:rsid w:val="209A2193"/>
    <w:rsid w:val="20A27992"/>
    <w:rsid w:val="20AD33C0"/>
    <w:rsid w:val="20B014F7"/>
    <w:rsid w:val="20B047F8"/>
    <w:rsid w:val="20BB13C9"/>
    <w:rsid w:val="21344B4B"/>
    <w:rsid w:val="21357098"/>
    <w:rsid w:val="21B17A58"/>
    <w:rsid w:val="21B3797C"/>
    <w:rsid w:val="21DD2940"/>
    <w:rsid w:val="21DF1099"/>
    <w:rsid w:val="22264BFB"/>
    <w:rsid w:val="228A3679"/>
    <w:rsid w:val="228D60F6"/>
    <w:rsid w:val="22933B81"/>
    <w:rsid w:val="23021452"/>
    <w:rsid w:val="23105FD7"/>
    <w:rsid w:val="232F0410"/>
    <w:rsid w:val="233A7A0A"/>
    <w:rsid w:val="23532FA6"/>
    <w:rsid w:val="238A6703"/>
    <w:rsid w:val="23AD4F2E"/>
    <w:rsid w:val="23E0752E"/>
    <w:rsid w:val="240235FB"/>
    <w:rsid w:val="241033B9"/>
    <w:rsid w:val="24262A62"/>
    <w:rsid w:val="24633129"/>
    <w:rsid w:val="247C476A"/>
    <w:rsid w:val="24925309"/>
    <w:rsid w:val="24C70A7D"/>
    <w:rsid w:val="24E207E3"/>
    <w:rsid w:val="24F401BB"/>
    <w:rsid w:val="24F63A00"/>
    <w:rsid w:val="255741FF"/>
    <w:rsid w:val="25615BEB"/>
    <w:rsid w:val="25660E2E"/>
    <w:rsid w:val="257A60B7"/>
    <w:rsid w:val="258D7E8D"/>
    <w:rsid w:val="26046103"/>
    <w:rsid w:val="261F69B7"/>
    <w:rsid w:val="2735350E"/>
    <w:rsid w:val="27F90679"/>
    <w:rsid w:val="281618C5"/>
    <w:rsid w:val="28247C87"/>
    <w:rsid w:val="28376E94"/>
    <w:rsid w:val="285828E5"/>
    <w:rsid w:val="28653502"/>
    <w:rsid w:val="287309F7"/>
    <w:rsid w:val="28746B4A"/>
    <w:rsid w:val="28CA0FE2"/>
    <w:rsid w:val="28D36E04"/>
    <w:rsid w:val="291558A3"/>
    <w:rsid w:val="29487BC6"/>
    <w:rsid w:val="29551ED8"/>
    <w:rsid w:val="29831A2D"/>
    <w:rsid w:val="298C2759"/>
    <w:rsid w:val="29A7505E"/>
    <w:rsid w:val="29FA6023"/>
    <w:rsid w:val="2A337514"/>
    <w:rsid w:val="2A753821"/>
    <w:rsid w:val="2A9F5C2C"/>
    <w:rsid w:val="2AED2707"/>
    <w:rsid w:val="2B220DAD"/>
    <w:rsid w:val="2B4F3BB5"/>
    <w:rsid w:val="2B5D54E7"/>
    <w:rsid w:val="2B5E29B1"/>
    <w:rsid w:val="2C2529BD"/>
    <w:rsid w:val="2C82694E"/>
    <w:rsid w:val="2D01320C"/>
    <w:rsid w:val="2D21246F"/>
    <w:rsid w:val="2D3A646F"/>
    <w:rsid w:val="2D5B7474"/>
    <w:rsid w:val="2D7B6A45"/>
    <w:rsid w:val="2D85734B"/>
    <w:rsid w:val="2DA83E89"/>
    <w:rsid w:val="2DF41F4C"/>
    <w:rsid w:val="2E177979"/>
    <w:rsid w:val="2E331C8F"/>
    <w:rsid w:val="2E3C12F8"/>
    <w:rsid w:val="2E4A7695"/>
    <w:rsid w:val="2E61515A"/>
    <w:rsid w:val="2E6F28BA"/>
    <w:rsid w:val="2E7D68FA"/>
    <w:rsid w:val="2EE26B9D"/>
    <w:rsid w:val="2EEF239B"/>
    <w:rsid w:val="2F131B64"/>
    <w:rsid w:val="2F1A79B2"/>
    <w:rsid w:val="2F9031C9"/>
    <w:rsid w:val="2FCC70D8"/>
    <w:rsid w:val="2FDF60C1"/>
    <w:rsid w:val="307F76B3"/>
    <w:rsid w:val="30B85EDF"/>
    <w:rsid w:val="30E273D5"/>
    <w:rsid w:val="311F1E9F"/>
    <w:rsid w:val="31871F90"/>
    <w:rsid w:val="31896F3A"/>
    <w:rsid w:val="31A3609D"/>
    <w:rsid w:val="31F8192B"/>
    <w:rsid w:val="32114431"/>
    <w:rsid w:val="322D2CB4"/>
    <w:rsid w:val="32933866"/>
    <w:rsid w:val="32D108F1"/>
    <w:rsid w:val="337A0AF0"/>
    <w:rsid w:val="33A73A6E"/>
    <w:rsid w:val="33A91A06"/>
    <w:rsid w:val="33D608B3"/>
    <w:rsid w:val="33EE45A0"/>
    <w:rsid w:val="341A178E"/>
    <w:rsid w:val="34360EE0"/>
    <w:rsid w:val="34520027"/>
    <w:rsid w:val="34524EB7"/>
    <w:rsid w:val="3455668C"/>
    <w:rsid w:val="345C23B7"/>
    <w:rsid w:val="348859FE"/>
    <w:rsid w:val="34DA4A3E"/>
    <w:rsid w:val="34E15892"/>
    <w:rsid w:val="3511435E"/>
    <w:rsid w:val="35437047"/>
    <w:rsid w:val="355431A7"/>
    <w:rsid w:val="357525C9"/>
    <w:rsid w:val="35933AE6"/>
    <w:rsid w:val="35AB6C71"/>
    <w:rsid w:val="35C25411"/>
    <w:rsid w:val="35D25DC6"/>
    <w:rsid w:val="35ED61F6"/>
    <w:rsid w:val="36137A13"/>
    <w:rsid w:val="368E7BB6"/>
    <w:rsid w:val="36AD40BA"/>
    <w:rsid w:val="372307D4"/>
    <w:rsid w:val="3737610F"/>
    <w:rsid w:val="374D5432"/>
    <w:rsid w:val="37507B97"/>
    <w:rsid w:val="376800F7"/>
    <w:rsid w:val="37970C53"/>
    <w:rsid w:val="37DE233C"/>
    <w:rsid w:val="38AE2559"/>
    <w:rsid w:val="38D3595B"/>
    <w:rsid w:val="397321E5"/>
    <w:rsid w:val="399120D1"/>
    <w:rsid w:val="39C24964"/>
    <w:rsid w:val="3A0E62A5"/>
    <w:rsid w:val="3A170417"/>
    <w:rsid w:val="3A657A4A"/>
    <w:rsid w:val="3A7F469D"/>
    <w:rsid w:val="3A9C47F5"/>
    <w:rsid w:val="3B4A7624"/>
    <w:rsid w:val="3BCC7916"/>
    <w:rsid w:val="3C272250"/>
    <w:rsid w:val="3C5E58C4"/>
    <w:rsid w:val="3C720321"/>
    <w:rsid w:val="3C7A2CE2"/>
    <w:rsid w:val="3C7B52F5"/>
    <w:rsid w:val="3C7E7DD7"/>
    <w:rsid w:val="3CB4373A"/>
    <w:rsid w:val="3CEB7B3A"/>
    <w:rsid w:val="3CF303F6"/>
    <w:rsid w:val="3D2C717E"/>
    <w:rsid w:val="3D4334B9"/>
    <w:rsid w:val="3DC24A10"/>
    <w:rsid w:val="3E04466D"/>
    <w:rsid w:val="3E0502C1"/>
    <w:rsid w:val="3E3D5C2B"/>
    <w:rsid w:val="3EBA4C2E"/>
    <w:rsid w:val="3F131871"/>
    <w:rsid w:val="3F61072F"/>
    <w:rsid w:val="3F695B2B"/>
    <w:rsid w:val="3F796BD4"/>
    <w:rsid w:val="3F83291A"/>
    <w:rsid w:val="3F8A0ED3"/>
    <w:rsid w:val="3FA6594E"/>
    <w:rsid w:val="3FCE5511"/>
    <w:rsid w:val="3FE14580"/>
    <w:rsid w:val="400E1E38"/>
    <w:rsid w:val="402463CB"/>
    <w:rsid w:val="40524664"/>
    <w:rsid w:val="4085534C"/>
    <w:rsid w:val="408A0A24"/>
    <w:rsid w:val="409A53EB"/>
    <w:rsid w:val="40B777D3"/>
    <w:rsid w:val="40FF4699"/>
    <w:rsid w:val="41235668"/>
    <w:rsid w:val="412B1E92"/>
    <w:rsid w:val="413A6B31"/>
    <w:rsid w:val="4140798F"/>
    <w:rsid w:val="414E1C42"/>
    <w:rsid w:val="41517023"/>
    <w:rsid w:val="416E066D"/>
    <w:rsid w:val="41815E1D"/>
    <w:rsid w:val="42155935"/>
    <w:rsid w:val="423E4ED9"/>
    <w:rsid w:val="426E267A"/>
    <w:rsid w:val="42D73734"/>
    <w:rsid w:val="43375BBF"/>
    <w:rsid w:val="43960FD8"/>
    <w:rsid w:val="43D50FEC"/>
    <w:rsid w:val="43D910F0"/>
    <w:rsid w:val="43F62BC1"/>
    <w:rsid w:val="449C66AF"/>
    <w:rsid w:val="44C96627"/>
    <w:rsid w:val="44CB088F"/>
    <w:rsid w:val="44F57E99"/>
    <w:rsid w:val="45065B38"/>
    <w:rsid w:val="45150771"/>
    <w:rsid w:val="454476BE"/>
    <w:rsid w:val="454756A0"/>
    <w:rsid w:val="456F1BE7"/>
    <w:rsid w:val="45847093"/>
    <w:rsid w:val="45B97A14"/>
    <w:rsid w:val="461B7A3A"/>
    <w:rsid w:val="4653609C"/>
    <w:rsid w:val="46A423CE"/>
    <w:rsid w:val="46CC256C"/>
    <w:rsid w:val="46E36A7D"/>
    <w:rsid w:val="47045DC3"/>
    <w:rsid w:val="47057992"/>
    <w:rsid w:val="477D0A2F"/>
    <w:rsid w:val="47A82FFD"/>
    <w:rsid w:val="47B701F5"/>
    <w:rsid w:val="47EB56E1"/>
    <w:rsid w:val="483905F2"/>
    <w:rsid w:val="4849005D"/>
    <w:rsid w:val="48545ACA"/>
    <w:rsid w:val="48654977"/>
    <w:rsid w:val="488C6E75"/>
    <w:rsid w:val="48C321F4"/>
    <w:rsid w:val="48D151DA"/>
    <w:rsid w:val="48DE5B50"/>
    <w:rsid w:val="48FF0DFE"/>
    <w:rsid w:val="49AD72D9"/>
    <w:rsid w:val="49BF2265"/>
    <w:rsid w:val="49CA4591"/>
    <w:rsid w:val="49DD599C"/>
    <w:rsid w:val="4A7D48B5"/>
    <w:rsid w:val="4AE2074A"/>
    <w:rsid w:val="4AE35FAB"/>
    <w:rsid w:val="4B044DB0"/>
    <w:rsid w:val="4B314EC9"/>
    <w:rsid w:val="4B3C1AC2"/>
    <w:rsid w:val="4C2131E6"/>
    <w:rsid w:val="4C2E7F1D"/>
    <w:rsid w:val="4C7B3A6C"/>
    <w:rsid w:val="4C8009A3"/>
    <w:rsid w:val="4CA5688D"/>
    <w:rsid w:val="4CFA41E1"/>
    <w:rsid w:val="4D0647E6"/>
    <w:rsid w:val="4D3D6ABF"/>
    <w:rsid w:val="4D474DBE"/>
    <w:rsid w:val="4D5B71EC"/>
    <w:rsid w:val="4D895B83"/>
    <w:rsid w:val="4D931DB6"/>
    <w:rsid w:val="4DC14920"/>
    <w:rsid w:val="4DFC0450"/>
    <w:rsid w:val="4E111275"/>
    <w:rsid w:val="4E2D74E1"/>
    <w:rsid w:val="4E824F9D"/>
    <w:rsid w:val="4EDD08E9"/>
    <w:rsid w:val="4EFC718B"/>
    <w:rsid w:val="4F0768BB"/>
    <w:rsid w:val="4F114B96"/>
    <w:rsid w:val="4F2308EF"/>
    <w:rsid w:val="4F294268"/>
    <w:rsid w:val="4F480852"/>
    <w:rsid w:val="5034385D"/>
    <w:rsid w:val="5075485B"/>
    <w:rsid w:val="508839C8"/>
    <w:rsid w:val="50E13B71"/>
    <w:rsid w:val="51010F22"/>
    <w:rsid w:val="51104F77"/>
    <w:rsid w:val="519B3F7B"/>
    <w:rsid w:val="51A96058"/>
    <w:rsid w:val="51B313CC"/>
    <w:rsid w:val="51BB3C0C"/>
    <w:rsid w:val="51E66290"/>
    <w:rsid w:val="52647CD1"/>
    <w:rsid w:val="526F3518"/>
    <w:rsid w:val="532A692B"/>
    <w:rsid w:val="533A041D"/>
    <w:rsid w:val="53F1227E"/>
    <w:rsid w:val="5423436B"/>
    <w:rsid w:val="54300A57"/>
    <w:rsid w:val="54D81BC9"/>
    <w:rsid w:val="54F31C70"/>
    <w:rsid w:val="55427F71"/>
    <w:rsid w:val="557F73BB"/>
    <w:rsid w:val="55831B3D"/>
    <w:rsid w:val="55C256B9"/>
    <w:rsid w:val="55EC0C5F"/>
    <w:rsid w:val="55FD46C1"/>
    <w:rsid w:val="565F67C7"/>
    <w:rsid w:val="56A74288"/>
    <w:rsid w:val="56E055F3"/>
    <w:rsid w:val="5711697C"/>
    <w:rsid w:val="579265BE"/>
    <w:rsid w:val="57B15E3E"/>
    <w:rsid w:val="582F3C6B"/>
    <w:rsid w:val="583C7C54"/>
    <w:rsid w:val="58405AF6"/>
    <w:rsid w:val="58454E73"/>
    <w:rsid w:val="58670BFF"/>
    <w:rsid w:val="588474F5"/>
    <w:rsid w:val="58F41895"/>
    <w:rsid w:val="59537CF9"/>
    <w:rsid w:val="59645864"/>
    <w:rsid w:val="596B1600"/>
    <w:rsid w:val="597F2EC3"/>
    <w:rsid w:val="59891419"/>
    <w:rsid w:val="59B43932"/>
    <w:rsid w:val="59E143BB"/>
    <w:rsid w:val="5A2550C5"/>
    <w:rsid w:val="5A2E718C"/>
    <w:rsid w:val="5A4254B1"/>
    <w:rsid w:val="5AB604F1"/>
    <w:rsid w:val="5ADA30D5"/>
    <w:rsid w:val="5B0046C9"/>
    <w:rsid w:val="5B33720F"/>
    <w:rsid w:val="5B355FC0"/>
    <w:rsid w:val="5BD20AD2"/>
    <w:rsid w:val="5C873088"/>
    <w:rsid w:val="5D9233EA"/>
    <w:rsid w:val="5DBF0E47"/>
    <w:rsid w:val="5DC45DBE"/>
    <w:rsid w:val="5DC5615F"/>
    <w:rsid w:val="5E320D32"/>
    <w:rsid w:val="5E3A23A6"/>
    <w:rsid w:val="5E40400B"/>
    <w:rsid w:val="5E426981"/>
    <w:rsid w:val="5E7F0481"/>
    <w:rsid w:val="5E8B2D52"/>
    <w:rsid w:val="5EA722F0"/>
    <w:rsid w:val="5F6D0C22"/>
    <w:rsid w:val="5FF330FC"/>
    <w:rsid w:val="601C418A"/>
    <w:rsid w:val="60312EBD"/>
    <w:rsid w:val="60496D39"/>
    <w:rsid w:val="6092785E"/>
    <w:rsid w:val="60A14E0E"/>
    <w:rsid w:val="60BB6BBF"/>
    <w:rsid w:val="61403A29"/>
    <w:rsid w:val="61886990"/>
    <w:rsid w:val="61D812B9"/>
    <w:rsid w:val="61D97E22"/>
    <w:rsid w:val="623E0A93"/>
    <w:rsid w:val="6240174B"/>
    <w:rsid w:val="62490A5A"/>
    <w:rsid w:val="626605A8"/>
    <w:rsid w:val="629457A8"/>
    <w:rsid w:val="62A43AF9"/>
    <w:rsid w:val="62BC491B"/>
    <w:rsid w:val="62E972C2"/>
    <w:rsid w:val="63354556"/>
    <w:rsid w:val="633B0C28"/>
    <w:rsid w:val="63710425"/>
    <w:rsid w:val="637512DF"/>
    <w:rsid w:val="637E23A2"/>
    <w:rsid w:val="638920E0"/>
    <w:rsid w:val="63A177C9"/>
    <w:rsid w:val="63C4679E"/>
    <w:rsid w:val="642379C5"/>
    <w:rsid w:val="642E15AE"/>
    <w:rsid w:val="64531F05"/>
    <w:rsid w:val="64671862"/>
    <w:rsid w:val="64D34B2D"/>
    <w:rsid w:val="651376B7"/>
    <w:rsid w:val="656649C4"/>
    <w:rsid w:val="65D67393"/>
    <w:rsid w:val="65D93B1D"/>
    <w:rsid w:val="663650FC"/>
    <w:rsid w:val="663C25E1"/>
    <w:rsid w:val="666F013A"/>
    <w:rsid w:val="66BC0E05"/>
    <w:rsid w:val="66FE564E"/>
    <w:rsid w:val="67093C20"/>
    <w:rsid w:val="67230D95"/>
    <w:rsid w:val="672A3BCD"/>
    <w:rsid w:val="68216299"/>
    <w:rsid w:val="686660AE"/>
    <w:rsid w:val="688F2809"/>
    <w:rsid w:val="6899385B"/>
    <w:rsid w:val="68AE41F3"/>
    <w:rsid w:val="692861FC"/>
    <w:rsid w:val="693037E7"/>
    <w:rsid w:val="695A5B5C"/>
    <w:rsid w:val="697F74A7"/>
    <w:rsid w:val="698C0ED7"/>
    <w:rsid w:val="699B2B73"/>
    <w:rsid w:val="69A770EA"/>
    <w:rsid w:val="6A021E17"/>
    <w:rsid w:val="6A387438"/>
    <w:rsid w:val="6A4F71C1"/>
    <w:rsid w:val="6A563F89"/>
    <w:rsid w:val="6A6C2EB7"/>
    <w:rsid w:val="6AA80864"/>
    <w:rsid w:val="6AA90889"/>
    <w:rsid w:val="6AB9328C"/>
    <w:rsid w:val="6AED15E9"/>
    <w:rsid w:val="6AF0115C"/>
    <w:rsid w:val="6B156E29"/>
    <w:rsid w:val="6B3B6FA0"/>
    <w:rsid w:val="6B5E436A"/>
    <w:rsid w:val="6B7D189E"/>
    <w:rsid w:val="6BB74F29"/>
    <w:rsid w:val="6BBD5648"/>
    <w:rsid w:val="6C2B6830"/>
    <w:rsid w:val="6C912E54"/>
    <w:rsid w:val="6CAB2DE1"/>
    <w:rsid w:val="6D0A3E25"/>
    <w:rsid w:val="6D0E73EA"/>
    <w:rsid w:val="6D3B5643"/>
    <w:rsid w:val="6D6546FD"/>
    <w:rsid w:val="6D953261"/>
    <w:rsid w:val="6DA84EE1"/>
    <w:rsid w:val="6E1B5725"/>
    <w:rsid w:val="6E7B1D76"/>
    <w:rsid w:val="6F011566"/>
    <w:rsid w:val="6F6E592F"/>
    <w:rsid w:val="6FCB6592"/>
    <w:rsid w:val="7068455C"/>
    <w:rsid w:val="70A402CF"/>
    <w:rsid w:val="71490590"/>
    <w:rsid w:val="7165302F"/>
    <w:rsid w:val="717F0A9B"/>
    <w:rsid w:val="719666A3"/>
    <w:rsid w:val="723E5444"/>
    <w:rsid w:val="72F56F08"/>
    <w:rsid w:val="72FD347C"/>
    <w:rsid w:val="73004BD7"/>
    <w:rsid w:val="730E518C"/>
    <w:rsid w:val="731C5C06"/>
    <w:rsid w:val="73211019"/>
    <w:rsid w:val="73462E37"/>
    <w:rsid w:val="7365736C"/>
    <w:rsid w:val="73B95A25"/>
    <w:rsid w:val="73C96D17"/>
    <w:rsid w:val="73EE6EFF"/>
    <w:rsid w:val="73F27731"/>
    <w:rsid w:val="74687F9F"/>
    <w:rsid w:val="74842034"/>
    <w:rsid w:val="74C374EF"/>
    <w:rsid w:val="750760F8"/>
    <w:rsid w:val="75162487"/>
    <w:rsid w:val="756B3D78"/>
    <w:rsid w:val="759A2AC3"/>
    <w:rsid w:val="761210AA"/>
    <w:rsid w:val="767C5C18"/>
    <w:rsid w:val="76904709"/>
    <w:rsid w:val="769D0054"/>
    <w:rsid w:val="76C11445"/>
    <w:rsid w:val="774D5183"/>
    <w:rsid w:val="776B6348"/>
    <w:rsid w:val="77A05FF6"/>
    <w:rsid w:val="77DF3816"/>
    <w:rsid w:val="77EA63A3"/>
    <w:rsid w:val="78503AFC"/>
    <w:rsid w:val="78797974"/>
    <w:rsid w:val="78A0364D"/>
    <w:rsid w:val="7945193E"/>
    <w:rsid w:val="797B2BE8"/>
    <w:rsid w:val="799F5CAA"/>
    <w:rsid w:val="79C55BAD"/>
    <w:rsid w:val="79D67130"/>
    <w:rsid w:val="79D70E4C"/>
    <w:rsid w:val="79EB0AE8"/>
    <w:rsid w:val="7A44619D"/>
    <w:rsid w:val="7AC13FB3"/>
    <w:rsid w:val="7B5015BF"/>
    <w:rsid w:val="7C2408DA"/>
    <w:rsid w:val="7C584AB6"/>
    <w:rsid w:val="7C8901FC"/>
    <w:rsid w:val="7CB81C44"/>
    <w:rsid w:val="7CE10A11"/>
    <w:rsid w:val="7CEC5144"/>
    <w:rsid w:val="7D262131"/>
    <w:rsid w:val="7D916B14"/>
    <w:rsid w:val="7DE24624"/>
    <w:rsid w:val="7DF1189C"/>
    <w:rsid w:val="7DFA3191"/>
    <w:rsid w:val="7E387F4E"/>
    <w:rsid w:val="7E3D449D"/>
    <w:rsid w:val="7E41747D"/>
    <w:rsid w:val="7E525F40"/>
    <w:rsid w:val="7EAE7C4B"/>
    <w:rsid w:val="7EB47782"/>
    <w:rsid w:val="7EDE44E4"/>
    <w:rsid w:val="7EE81588"/>
    <w:rsid w:val="7EFC0521"/>
    <w:rsid w:val="7F07792B"/>
    <w:rsid w:val="7F082B8F"/>
    <w:rsid w:val="7F0A2441"/>
    <w:rsid w:val="7F755508"/>
    <w:rsid w:val="7FAF78C9"/>
    <w:rsid w:val="7FBB2973"/>
    <w:rsid w:val="7FFF7A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列出段落1"/>
    <w:basedOn w:val="1"/>
    <w:qFormat/>
    <w:uiPriority w:val="0"/>
    <w:pPr>
      <w:ind w:firstLine="420" w:firstLineChars="200"/>
    </w:pPr>
    <w:rPr>
      <w:rFonts w:ascii="Calibri" w:hAnsi="Calibri" w:eastAsia="宋体" w:cs="Times New Roman"/>
    </w:rPr>
  </w:style>
  <w:style w:type="paragraph" w:customStyle="1"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List Paragraph"/>
    <w:basedOn w:val="1"/>
    <w:qFormat/>
    <w:uiPriority w:val="34"/>
    <w:pPr>
      <w:ind w:firstLine="420" w:firstLineChars="200"/>
    </w:pPr>
  </w:style>
  <w:style w:type="paragraph" w:customStyle="1" w:styleId="11">
    <w:name w:val="p0"/>
    <w:basedOn w:val="1"/>
    <w:qFormat/>
    <w:uiPriority w:val="0"/>
    <w:pPr>
      <w:widowControl/>
      <w:adjustRightInd w:val="0"/>
      <w:snapToGrid w:val="0"/>
      <w:spacing w:after="200" w:line="365" w:lineRule="atLeast"/>
      <w:ind w:left="1"/>
      <w:jc w:val="left"/>
      <w:textAlignment w:val="bottom"/>
    </w:pPr>
    <w:rPr>
      <w:rFonts w:ascii="Tahoma" w:hAnsi="Tahoma" w:eastAsia="微软雅黑" w:cstheme="minorBidi"/>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13</Pages>
  <Words>803</Words>
  <Characters>4583</Characters>
  <Lines>38</Lines>
  <Paragraphs>10</Paragraphs>
  <TotalTime>0</TotalTime>
  <ScaleCrop>false</ScaleCrop>
  <LinksUpToDate>false</LinksUpToDate>
  <CharactersWithSpaces>5376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2018-08-21T13:39:00Z</dcterms:created>
  <dc:creator>先红</dc:creator>
  <cp:lastModifiedBy>Administrator</cp:lastModifiedBy>
  <cp:lastPrinted>2019-07-09T04:25:00Z</cp:lastPrinted>
  <dcterms:modified xsi:type="dcterms:W3CDTF">2022-12-05T11:05:54Z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