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仿宋_GB2312" w:eastAsia="黑体" w:cs="仿宋_GB2312"/>
          <w:sz w:val="72"/>
          <w:szCs w:val="72"/>
        </w:rPr>
      </w:pPr>
    </w:p>
    <w:p>
      <w:pPr>
        <w:jc w:val="both"/>
        <w:rPr>
          <w:rFonts w:ascii="黑体" w:hAnsi="仿宋_GB2312" w:eastAsia="黑体" w:cs="仿宋_GB2312"/>
          <w:sz w:val="52"/>
          <w:szCs w:val="52"/>
        </w:rPr>
      </w:pPr>
    </w:p>
    <w:p>
      <w:pPr>
        <w:jc w:val="center"/>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察隅县</w:t>
      </w:r>
      <w:r>
        <w:rPr>
          <w:rFonts w:hint="eastAsia" w:ascii="方正小标宋简体" w:hAnsi="方正小标宋简体" w:eastAsia="方正小标宋简体" w:cs="方正小标宋简体"/>
          <w:b/>
          <w:bCs/>
          <w:sz w:val="44"/>
          <w:szCs w:val="44"/>
          <w:lang w:eastAsia="zh-CN"/>
        </w:rPr>
        <w:t>医疗保障局</w:t>
      </w:r>
    </w:p>
    <w:p>
      <w:pPr>
        <w:jc w:val="center"/>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202</w:t>
      </w:r>
      <w:r>
        <w:rPr>
          <w:rFonts w:hint="eastAsia" w:ascii="方正小标宋简体" w:hAnsi="方正小标宋简体" w:eastAsia="方正小标宋简体" w:cs="方正小标宋简体"/>
          <w:b/>
          <w:bCs/>
          <w:sz w:val="44"/>
          <w:szCs w:val="44"/>
          <w:lang w:val="en-US" w:eastAsia="zh-CN"/>
        </w:rPr>
        <w:t>1</w:t>
      </w:r>
      <w:r>
        <w:rPr>
          <w:rFonts w:hint="eastAsia" w:ascii="方正小标宋简体" w:hAnsi="方正小标宋简体" w:eastAsia="方正小标宋简体" w:cs="方正小标宋简体"/>
          <w:b/>
          <w:bCs/>
          <w:sz w:val="44"/>
          <w:szCs w:val="44"/>
        </w:rPr>
        <w:t>年度部门决算公开</w:t>
      </w:r>
    </w:p>
    <w:p>
      <w:pPr>
        <w:jc w:val="center"/>
        <w:rPr>
          <w:rFonts w:ascii="黑体" w:hAnsi="仿宋_GB2312" w:eastAsia="黑体" w:cs="仿宋_GB2312"/>
          <w:sz w:val="44"/>
          <w:szCs w:val="44"/>
        </w:rPr>
      </w:pPr>
    </w:p>
    <w:p>
      <w:pPr>
        <w:jc w:val="center"/>
        <w:rPr>
          <w:rFonts w:ascii="黑体" w:hAnsi="仿宋_GB2312" w:eastAsia="黑体" w:cs="仿宋_GB2312"/>
          <w:sz w:val="44"/>
          <w:szCs w:val="44"/>
        </w:rPr>
      </w:pPr>
    </w:p>
    <w:p>
      <w:pPr>
        <w:jc w:val="center"/>
        <w:rPr>
          <w:rFonts w:ascii="黑体" w:hAnsi="仿宋_GB2312" w:eastAsia="黑体" w:cs="仿宋_GB2312"/>
          <w:sz w:val="44"/>
          <w:szCs w:val="44"/>
        </w:rPr>
      </w:pPr>
    </w:p>
    <w:p>
      <w:pPr>
        <w:jc w:val="center"/>
        <w:rPr>
          <w:rFonts w:ascii="黑体" w:hAnsi="仿宋_GB2312" w:eastAsia="黑体" w:cs="仿宋_GB2312"/>
          <w:sz w:val="44"/>
          <w:szCs w:val="44"/>
        </w:rPr>
      </w:pPr>
    </w:p>
    <w:p>
      <w:pPr>
        <w:jc w:val="center"/>
        <w:rPr>
          <w:rFonts w:ascii="黑体" w:hAnsi="仿宋_GB2312" w:eastAsia="黑体" w:cs="仿宋_GB2312"/>
          <w:sz w:val="44"/>
          <w:szCs w:val="44"/>
        </w:rPr>
      </w:pPr>
    </w:p>
    <w:p>
      <w:pPr>
        <w:jc w:val="center"/>
        <w:rPr>
          <w:rFonts w:ascii="黑体" w:hAnsi="仿宋_GB2312" w:eastAsia="黑体" w:cs="仿宋_GB2312"/>
          <w:sz w:val="44"/>
          <w:szCs w:val="44"/>
        </w:rPr>
      </w:pPr>
    </w:p>
    <w:p>
      <w:pPr>
        <w:jc w:val="center"/>
        <w:rPr>
          <w:rFonts w:ascii="黑体" w:hAnsi="仿宋_GB2312" w:eastAsia="黑体" w:cs="仿宋_GB2312"/>
          <w:sz w:val="44"/>
          <w:szCs w:val="44"/>
        </w:rPr>
      </w:pPr>
    </w:p>
    <w:p>
      <w:pPr>
        <w:rPr>
          <w:rFonts w:ascii="黑体" w:hAnsi="仿宋_GB2312" w:eastAsia="黑体" w:cs="仿宋_GB2312"/>
          <w:sz w:val="44"/>
          <w:szCs w:val="44"/>
        </w:rPr>
      </w:pPr>
    </w:p>
    <w:p>
      <w:pPr>
        <w:rPr>
          <w:rFonts w:ascii="黑体" w:hAnsi="仿宋_GB2312" w:eastAsia="黑体" w:cs="仿宋_GB2312"/>
          <w:sz w:val="44"/>
          <w:szCs w:val="44"/>
        </w:rPr>
      </w:pPr>
    </w:p>
    <w:p>
      <w:pPr>
        <w:rPr>
          <w:rFonts w:ascii="黑体" w:hAnsi="仿宋_GB2312" w:eastAsia="黑体" w:cs="仿宋_GB2312"/>
          <w:sz w:val="44"/>
          <w:szCs w:val="44"/>
        </w:rPr>
      </w:pPr>
    </w:p>
    <w:p>
      <w:pPr>
        <w:rPr>
          <w:rFonts w:ascii="黑体" w:hAnsi="仿宋_GB2312" w:eastAsia="黑体" w:cs="仿宋_GB2312"/>
          <w:sz w:val="44"/>
          <w:szCs w:val="44"/>
        </w:rPr>
      </w:pPr>
    </w:p>
    <w:p>
      <w:pPr>
        <w:rPr>
          <w:rFonts w:ascii="黑体" w:hAnsi="仿宋_GB2312" w:eastAsia="黑体" w:cs="仿宋_GB2312"/>
          <w:sz w:val="44"/>
          <w:szCs w:val="44"/>
        </w:rPr>
      </w:pP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日</w:t>
      </w:r>
    </w:p>
    <w:p>
      <w:pPr>
        <w:rPr>
          <w:rFonts w:ascii="黑体" w:hAnsi="仿宋_GB2312" w:eastAsia="黑体" w:cs="仿宋_GB2312"/>
          <w:sz w:val="44"/>
          <w:szCs w:val="44"/>
        </w:rPr>
      </w:pPr>
    </w:p>
    <w:p>
      <w:pPr>
        <w:rPr>
          <w:rFonts w:ascii="黑体" w:hAnsi="仿宋_GB2312" w:eastAsia="黑体" w:cs="仿宋_GB2312"/>
          <w:sz w:val="44"/>
          <w:szCs w:val="44"/>
        </w:rPr>
      </w:pPr>
    </w:p>
    <w:p>
      <w:pPr>
        <w:rPr>
          <w:rFonts w:ascii="黑体" w:hAnsi="仿宋_GB2312" w:eastAsia="黑体" w:cs="仿宋_GB2312"/>
          <w:sz w:val="44"/>
          <w:szCs w:val="44"/>
        </w:rPr>
      </w:pP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目 录</w:t>
      </w:r>
    </w:p>
    <w:p>
      <w:pPr>
        <w:jc w:val="center"/>
        <w:rPr>
          <w:rFonts w:hint="eastAsia" w:ascii="黑体" w:hAnsi="仿宋_GB2312" w:eastAsia="黑体" w:cs="仿宋_GB2312"/>
          <w:sz w:val="36"/>
          <w:szCs w:val="36"/>
        </w:rPr>
      </w:pPr>
    </w:p>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hint="eastAsia" w:ascii="黑体" w:hAnsi="黑体" w:eastAsia="黑体" w:cs="黑体"/>
          <w:b w:val="0"/>
          <w:bCs/>
          <w:snapToGrid w:val="0"/>
          <w:w w:val="95"/>
          <w:kern w:val="0"/>
          <w:sz w:val="32"/>
          <w:szCs w:val="32"/>
        </w:rPr>
      </w:pPr>
      <w:r>
        <w:rPr>
          <w:rFonts w:hint="eastAsia" w:ascii="黑体" w:hAnsi="黑体" w:eastAsia="黑体" w:cs="黑体"/>
          <w:b w:val="0"/>
          <w:bCs/>
          <w:snapToGrid w:val="0"/>
          <w:w w:val="95"/>
          <w:kern w:val="0"/>
          <w:sz w:val="32"/>
          <w:szCs w:val="32"/>
        </w:rPr>
        <w:t>第一部分 察隅县</w:t>
      </w:r>
      <w:r>
        <w:rPr>
          <w:rFonts w:hint="eastAsia" w:ascii="黑体" w:hAnsi="黑体" w:eastAsia="黑体" w:cs="黑体"/>
          <w:b w:val="0"/>
          <w:bCs/>
          <w:snapToGrid w:val="0"/>
          <w:w w:val="95"/>
          <w:kern w:val="0"/>
          <w:sz w:val="32"/>
          <w:szCs w:val="32"/>
          <w:lang w:eastAsia="zh-CN"/>
        </w:rPr>
        <w:t>医疗保障局</w:t>
      </w:r>
      <w:r>
        <w:rPr>
          <w:rFonts w:hint="eastAsia" w:ascii="黑体" w:hAnsi="黑体" w:eastAsia="黑体" w:cs="黑体"/>
          <w:b w:val="0"/>
          <w:bCs/>
          <w:snapToGrid w:val="0"/>
          <w:w w:val="95"/>
          <w:kern w:val="0"/>
          <w:sz w:val="32"/>
          <w:szCs w:val="32"/>
        </w:rPr>
        <w:t>概况</w:t>
      </w:r>
    </w:p>
    <w:p>
      <w:pPr>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eastAsia="zh-CN"/>
        </w:rPr>
        <w:t>一、</w:t>
      </w:r>
      <w:r>
        <w:rPr>
          <w:rFonts w:hint="eastAsia" w:ascii="仿宋_GB2312" w:hAnsi="仿宋_GB2312" w:eastAsia="仿宋_GB2312" w:cs="仿宋_GB2312"/>
          <w:bCs/>
          <w:sz w:val="32"/>
          <w:szCs w:val="32"/>
        </w:rPr>
        <w:t>部门</w:t>
      </w:r>
      <w:r>
        <w:rPr>
          <w:rFonts w:hint="eastAsia" w:ascii="仿宋_GB2312" w:hAnsi="仿宋_GB2312" w:eastAsia="仿宋_GB2312" w:cs="仿宋_GB2312"/>
          <w:bCs/>
          <w:sz w:val="32"/>
          <w:szCs w:val="32"/>
          <w:lang w:eastAsia="zh-CN"/>
        </w:rPr>
        <w:t>职责</w:t>
      </w:r>
    </w:p>
    <w:p>
      <w:pPr>
        <w:keepNext w:val="0"/>
        <w:keepLines w:val="0"/>
        <w:pageBreakBefore w:val="0"/>
        <w:kinsoku/>
        <w:wordWrap/>
        <w:overflowPunct/>
        <w:topLinePunct w:val="0"/>
        <w:autoSpaceDE/>
        <w:autoSpaceDN/>
        <w:bidi w:val="0"/>
        <w:spacing w:line="560" w:lineRule="exact"/>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lang w:eastAsia="zh-CN"/>
        </w:rPr>
        <w:t>二、</w:t>
      </w:r>
      <w:r>
        <w:rPr>
          <w:rFonts w:hint="eastAsia" w:ascii="仿宋_GB2312" w:hAnsi="仿宋_GB2312" w:eastAsia="仿宋_GB2312" w:cs="仿宋_GB2312"/>
          <w:bCs/>
          <w:sz w:val="32"/>
          <w:szCs w:val="32"/>
        </w:rPr>
        <w:t>机构设置</w:t>
      </w:r>
    </w:p>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hint="eastAsia" w:ascii="黑体" w:hAnsi="黑体" w:eastAsia="黑体" w:cs="黑体"/>
          <w:b w:val="0"/>
          <w:bCs/>
          <w:snapToGrid w:val="0"/>
          <w:w w:val="95"/>
          <w:kern w:val="0"/>
          <w:sz w:val="32"/>
          <w:szCs w:val="32"/>
        </w:rPr>
      </w:pPr>
      <w:r>
        <w:rPr>
          <w:rFonts w:hint="eastAsia" w:ascii="黑体" w:hAnsi="黑体" w:eastAsia="黑体" w:cs="黑体"/>
          <w:b w:val="0"/>
          <w:bCs/>
          <w:snapToGrid w:val="0"/>
          <w:w w:val="95"/>
          <w:kern w:val="0"/>
          <w:sz w:val="32"/>
          <w:szCs w:val="32"/>
        </w:rPr>
        <w:t>第二部分 察隅县</w:t>
      </w:r>
      <w:r>
        <w:rPr>
          <w:rFonts w:hint="eastAsia" w:ascii="黑体" w:hAnsi="黑体" w:eastAsia="黑体" w:cs="黑体"/>
          <w:b w:val="0"/>
          <w:bCs/>
          <w:snapToGrid w:val="0"/>
          <w:w w:val="95"/>
          <w:kern w:val="0"/>
          <w:sz w:val="32"/>
          <w:szCs w:val="32"/>
          <w:lang w:eastAsia="zh-CN"/>
        </w:rPr>
        <w:t>医疗保障局</w:t>
      </w:r>
      <w:r>
        <w:rPr>
          <w:rFonts w:hint="eastAsia" w:ascii="黑体" w:hAnsi="黑体" w:eastAsia="黑体" w:cs="黑体"/>
          <w:b w:val="0"/>
          <w:bCs/>
          <w:snapToGrid w:val="0"/>
          <w:w w:val="95"/>
          <w:kern w:val="0"/>
          <w:sz w:val="32"/>
          <w:szCs w:val="32"/>
        </w:rPr>
        <w:t>202</w:t>
      </w:r>
      <w:r>
        <w:rPr>
          <w:rFonts w:hint="eastAsia" w:ascii="黑体" w:hAnsi="黑体" w:eastAsia="黑体" w:cs="黑体"/>
          <w:b w:val="0"/>
          <w:bCs/>
          <w:snapToGrid w:val="0"/>
          <w:w w:val="95"/>
          <w:kern w:val="0"/>
          <w:sz w:val="32"/>
          <w:szCs w:val="32"/>
          <w:lang w:val="en-US" w:eastAsia="zh-CN"/>
        </w:rPr>
        <w:t>1</w:t>
      </w:r>
      <w:r>
        <w:rPr>
          <w:rFonts w:hint="eastAsia" w:ascii="黑体" w:hAnsi="黑体" w:eastAsia="黑体" w:cs="黑体"/>
          <w:b w:val="0"/>
          <w:bCs/>
          <w:snapToGrid w:val="0"/>
          <w:w w:val="95"/>
          <w:kern w:val="0"/>
          <w:sz w:val="32"/>
          <w:szCs w:val="32"/>
        </w:rPr>
        <w:t xml:space="preserve">年度部门决算明细表 </w:t>
      </w:r>
    </w:p>
    <w:p>
      <w:pPr>
        <w:pStyle w:val="8"/>
        <w:keepNext w:val="0"/>
        <w:keepLines w:val="0"/>
        <w:pageBreakBefore w:val="0"/>
        <w:kinsoku/>
        <w:wordWrap/>
        <w:overflowPunct/>
        <w:topLinePunct w:val="0"/>
        <w:autoSpaceDE/>
        <w:autoSpaceDN/>
        <w:bidi w:val="0"/>
        <w:spacing w:line="560" w:lineRule="exact"/>
        <w:ind w:left="0" w:leftChars="0" w:firstLine="0" w:firstLineChars="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一、收入支出决算总表</w:t>
      </w:r>
    </w:p>
    <w:p>
      <w:pPr>
        <w:pStyle w:val="8"/>
        <w:keepNext w:val="0"/>
        <w:keepLines w:val="0"/>
        <w:pageBreakBefore w:val="0"/>
        <w:kinsoku/>
        <w:wordWrap/>
        <w:overflowPunct/>
        <w:topLinePunct w:val="0"/>
        <w:autoSpaceDE/>
        <w:autoSpaceDN/>
        <w:bidi w:val="0"/>
        <w:spacing w:line="560" w:lineRule="exact"/>
        <w:ind w:left="0" w:leftChars="0" w:firstLine="0" w:firstLineChars="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二、收入决算总表</w:t>
      </w:r>
    </w:p>
    <w:p>
      <w:pPr>
        <w:pStyle w:val="8"/>
        <w:keepNext w:val="0"/>
        <w:keepLines w:val="0"/>
        <w:pageBreakBefore w:val="0"/>
        <w:kinsoku/>
        <w:wordWrap/>
        <w:overflowPunct/>
        <w:topLinePunct w:val="0"/>
        <w:autoSpaceDE/>
        <w:autoSpaceDN/>
        <w:bidi w:val="0"/>
        <w:spacing w:line="560" w:lineRule="exact"/>
        <w:ind w:left="0" w:leftChars="0" w:firstLine="0" w:firstLineChars="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三、支出决算总表</w:t>
      </w:r>
    </w:p>
    <w:p>
      <w:pPr>
        <w:pStyle w:val="8"/>
        <w:keepNext w:val="0"/>
        <w:keepLines w:val="0"/>
        <w:pageBreakBefore w:val="0"/>
        <w:kinsoku/>
        <w:wordWrap/>
        <w:overflowPunct/>
        <w:topLinePunct w:val="0"/>
        <w:autoSpaceDE/>
        <w:autoSpaceDN/>
        <w:bidi w:val="0"/>
        <w:spacing w:line="560" w:lineRule="exact"/>
        <w:ind w:left="0" w:leftChars="0" w:firstLine="0" w:firstLineChars="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四、财政拨款</w:t>
      </w:r>
      <w:r>
        <w:rPr>
          <w:rFonts w:hint="eastAsia" w:ascii="仿宋_GB2312" w:hAnsi="仿宋_GB2312" w:eastAsia="仿宋_GB2312" w:cs="仿宋_GB2312"/>
          <w:sz w:val="32"/>
          <w:szCs w:val="32"/>
          <w:lang w:eastAsia="zh-CN"/>
        </w:rPr>
        <w:t>收入支出</w:t>
      </w:r>
      <w:r>
        <w:rPr>
          <w:rFonts w:hint="eastAsia" w:ascii="仿宋_GB2312" w:hAnsi="仿宋_GB2312" w:eastAsia="仿宋_GB2312" w:cs="仿宋_GB2312"/>
          <w:sz w:val="32"/>
          <w:szCs w:val="32"/>
        </w:rPr>
        <w:t>决算总表</w:t>
      </w:r>
    </w:p>
    <w:p>
      <w:pPr>
        <w:pStyle w:val="8"/>
        <w:keepNext w:val="0"/>
        <w:keepLines w:val="0"/>
        <w:pageBreakBefore w:val="0"/>
        <w:kinsoku/>
        <w:wordWrap/>
        <w:overflowPunct/>
        <w:topLinePunct w:val="0"/>
        <w:autoSpaceDE/>
        <w:autoSpaceDN/>
        <w:bidi w:val="0"/>
        <w:spacing w:line="5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五、一般公共预算财政拨款支出决算表</w:t>
      </w:r>
    </w:p>
    <w:p>
      <w:pPr>
        <w:pStyle w:val="8"/>
        <w:keepNext w:val="0"/>
        <w:keepLines w:val="0"/>
        <w:pageBreakBefore w:val="0"/>
        <w:kinsoku/>
        <w:wordWrap/>
        <w:overflowPunct/>
        <w:topLinePunct w:val="0"/>
        <w:autoSpaceDE/>
        <w:autoSpaceDN/>
        <w:bidi w:val="0"/>
        <w:spacing w:line="5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六、一般公共预算财政拨款基本支出决算表</w:t>
      </w:r>
    </w:p>
    <w:p>
      <w:pPr>
        <w:pStyle w:val="8"/>
        <w:keepNext w:val="0"/>
        <w:keepLines w:val="0"/>
        <w:pageBreakBefore w:val="0"/>
        <w:kinsoku/>
        <w:wordWrap/>
        <w:overflowPunct/>
        <w:topLinePunct w:val="0"/>
        <w:autoSpaceDE/>
        <w:autoSpaceDN/>
        <w:bidi w:val="0"/>
        <w:spacing w:line="5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七、一般公共预算财政拨款“三公”经费支出决算表</w:t>
      </w:r>
    </w:p>
    <w:p>
      <w:pPr>
        <w:pStyle w:val="8"/>
        <w:keepNext w:val="0"/>
        <w:keepLines w:val="0"/>
        <w:pageBreakBefore w:val="0"/>
        <w:kinsoku/>
        <w:wordWrap/>
        <w:overflowPunct/>
        <w:topLinePunct w:val="0"/>
        <w:autoSpaceDE/>
        <w:autoSpaceDN/>
        <w:bidi w:val="0"/>
        <w:spacing w:line="5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八、政府性基金预算财政拨款</w:t>
      </w:r>
      <w:r>
        <w:rPr>
          <w:rFonts w:hint="eastAsia" w:ascii="仿宋_GB2312" w:hAnsi="仿宋_GB2312" w:eastAsia="仿宋_GB2312" w:cs="仿宋_GB2312"/>
          <w:sz w:val="32"/>
          <w:szCs w:val="32"/>
          <w:lang w:eastAsia="zh-CN"/>
        </w:rPr>
        <w:t>收入支出</w:t>
      </w:r>
      <w:r>
        <w:rPr>
          <w:rFonts w:hint="eastAsia" w:ascii="仿宋_GB2312" w:hAnsi="仿宋_GB2312" w:eastAsia="仿宋_GB2312" w:cs="仿宋_GB2312"/>
          <w:sz w:val="32"/>
          <w:szCs w:val="32"/>
        </w:rPr>
        <w:t>决算表</w:t>
      </w:r>
    </w:p>
    <w:p>
      <w:pPr>
        <w:pStyle w:val="8"/>
        <w:keepNext w:val="0"/>
        <w:keepLines w:val="0"/>
        <w:pageBreakBefore w:val="0"/>
        <w:kinsoku/>
        <w:wordWrap/>
        <w:overflowPunct/>
        <w:topLinePunct w:val="0"/>
        <w:autoSpaceDE/>
        <w:autoSpaceDN/>
        <w:bidi w:val="0"/>
        <w:spacing w:line="560" w:lineRule="exact"/>
        <w:ind w:left="0" w:leftChars="0" w:firstLine="0" w:firstLineChars="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九、国有资本经营预算财政拨款支出决算表</w:t>
      </w:r>
    </w:p>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hint="eastAsia" w:ascii="黑体" w:hAnsi="黑体" w:eastAsia="黑体" w:cs="黑体"/>
          <w:b w:val="0"/>
          <w:bCs/>
          <w:snapToGrid w:val="0"/>
          <w:w w:val="95"/>
          <w:kern w:val="0"/>
          <w:sz w:val="32"/>
          <w:szCs w:val="32"/>
        </w:rPr>
      </w:pPr>
      <w:r>
        <w:rPr>
          <w:rFonts w:hint="eastAsia" w:ascii="黑体" w:hAnsi="黑体" w:eastAsia="黑体" w:cs="黑体"/>
          <w:b w:val="0"/>
          <w:bCs/>
          <w:snapToGrid w:val="0"/>
          <w:w w:val="95"/>
          <w:kern w:val="0"/>
          <w:sz w:val="32"/>
          <w:szCs w:val="32"/>
        </w:rPr>
        <w:t>第三部分 察隅县</w:t>
      </w:r>
      <w:r>
        <w:rPr>
          <w:rFonts w:hint="eastAsia" w:ascii="黑体" w:hAnsi="黑体" w:eastAsia="黑体" w:cs="黑体"/>
          <w:b w:val="0"/>
          <w:bCs/>
          <w:snapToGrid w:val="0"/>
          <w:w w:val="95"/>
          <w:kern w:val="0"/>
          <w:sz w:val="32"/>
          <w:szCs w:val="32"/>
          <w:lang w:eastAsia="zh-CN"/>
        </w:rPr>
        <w:t>医疗保障局</w:t>
      </w:r>
      <w:r>
        <w:rPr>
          <w:rFonts w:hint="eastAsia" w:ascii="黑体" w:hAnsi="黑体" w:eastAsia="黑体" w:cs="黑体"/>
          <w:b w:val="0"/>
          <w:bCs/>
          <w:snapToGrid w:val="0"/>
          <w:w w:val="95"/>
          <w:kern w:val="0"/>
          <w:sz w:val="32"/>
          <w:szCs w:val="32"/>
        </w:rPr>
        <w:t>202</w:t>
      </w:r>
      <w:r>
        <w:rPr>
          <w:rFonts w:hint="eastAsia" w:ascii="黑体" w:hAnsi="黑体" w:eastAsia="黑体" w:cs="黑体"/>
          <w:b w:val="0"/>
          <w:bCs/>
          <w:snapToGrid w:val="0"/>
          <w:w w:val="95"/>
          <w:kern w:val="0"/>
          <w:sz w:val="32"/>
          <w:szCs w:val="32"/>
          <w:lang w:val="en-US" w:eastAsia="zh-CN"/>
        </w:rPr>
        <w:t>1</w:t>
      </w:r>
      <w:r>
        <w:rPr>
          <w:rFonts w:hint="eastAsia" w:ascii="黑体" w:hAnsi="黑体" w:eastAsia="黑体" w:cs="黑体"/>
          <w:b w:val="0"/>
          <w:bCs/>
          <w:snapToGrid w:val="0"/>
          <w:w w:val="95"/>
          <w:kern w:val="0"/>
          <w:sz w:val="32"/>
          <w:szCs w:val="32"/>
        </w:rPr>
        <w:t>年度部门决算数据说明</w:t>
      </w:r>
    </w:p>
    <w:p>
      <w:pPr>
        <w:keepNext w:val="0"/>
        <w:keepLines w:val="0"/>
        <w:pageBreakBefore w:val="0"/>
        <w:kinsoku/>
        <w:wordWrap/>
        <w:overflowPunct/>
        <w:topLinePunct w:val="0"/>
        <w:autoSpaceDE/>
        <w:autoSpaceDN/>
        <w:bidi w:val="0"/>
        <w:spacing w:line="560" w:lineRule="exact"/>
        <w:jc w:val="left"/>
        <w:textAlignment w:val="auto"/>
        <w:rPr>
          <w:rFonts w:ascii="仿宋_GB2312" w:eastAsia="仿宋_GB2312"/>
          <w:sz w:val="32"/>
          <w:szCs w:val="32"/>
        </w:rPr>
      </w:pPr>
      <w:r>
        <w:rPr>
          <w:rFonts w:hint="eastAsia" w:ascii="仿宋_GB2312" w:eastAsia="仿宋_GB2312"/>
          <w:sz w:val="32"/>
          <w:szCs w:val="32"/>
        </w:rPr>
        <w:t>一、收入支出</w:t>
      </w:r>
      <w:r>
        <w:rPr>
          <w:rFonts w:hint="eastAsia" w:ascii="仿宋_GB2312" w:hAnsi="仿宋_GB2312" w:eastAsia="仿宋_GB2312" w:cs="仿宋_GB2312"/>
          <w:sz w:val="32"/>
          <w:szCs w:val="32"/>
        </w:rPr>
        <w:t>决算</w:t>
      </w:r>
      <w:r>
        <w:rPr>
          <w:rFonts w:hint="eastAsia" w:ascii="仿宋_GB2312" w:eastAsia="仿宋_GB2312"/>
          <w:sz w:val="32"/>
          <w:szCs w:val="32"/>
        </w:rPr>
        <w:t>总体情况说明</w:t>
      </w:r>
    </w:p>
    <w:p>
      <w:pPr>
        <w:keepNext w:val="0"/>
        <w:keepLines w:val="0"/>
        <w:pageBreakBefore w:val="0"/>
        <w:kinsoku/>
        <w:wordWrap/>
        <w:overflowPunct/>
        <w:topLinePunct w:val="0"/>
        <w:autoSpaceDE/>
        <w:autoSpaceDN/>
        <w:bidi w:val="0"/>
        <w:spacing w:line="560" w:lineRule="exact"/>
        <w:jc w:val="left"/>
        <w:textAlignment w:val="auto"/>
        <w:rPr>
          <w:rFonts w:ascii="仿宋_GB2312" w:eastAsia="仿宋_GB2312"/>
          <w:sz w:val="32"/>
          <w:szCs w:val="32"/>
        </w:rPr>
      </w:pPr>
      <w:r>
        <w:rPr>
          <w:rFonts w:hint="eastAsia" w:ascii="仿宋_GB2312" w:eastAsia="仿宋_GB2312"/>
          <w:sz w:val="32"/>
          <w:szCs w:val="32"/>
        </w:rPr>
        <w:t>二、收入</w:t>
      </w:r>
      <w:r>
        <w:rPr>
          <w:rFonts w:hint="eastAsia" w:ascii="仿宋_GB2312" w:hAnsi="仿宋_GB2312" w:eastAsia="仿宋_GB2312" w:cs="仿宋_GB2312"/>
          <w:sz w:val="32"/>
          <w:szCs w:val="32"/>
        </w:rPr>
        <w:t>决算</w:t>
      </w:r>
      <w:r>
        <w:rPr>
          <w:rFonts w:hint="eastAsia" w:ascii="仿宋_GB2312" w:eastAsia="仿宋_GB2312"/>
          <w:sz w:val="32"/>
          <w:szCs w:val="32"/>
        </w:rPr>
        <w:t>情况说明</w:t>
      </w:r>
    </w:p>
    <w:p>
      <w:pPr>
        <w:keepNext w:val="0"/>
        <w:keepLines w:val="0"/>
        <w:pageBreakBefore w:val="0"/>
        <w:kinsoku/>
        <w:wordWrap/>
        <w:overflowPunct/>
        <w:topLinePunct w:val="0"/>
        <w:autoSpaceDE/>
        <w:autoSpaceDN/>
        <w:bidi w:val="0"/>
        <w:spacing w:line="560" w:lineRule="exact"/>
        <w:jc w:val="left"/>
        <w:textAlignment w:val="auto"/>
        <w:rPr>
          <w:rFonts w:ascii="仿宋_GB2312" w:eastAsia="仿宋_GB2312"/>
          <w:sz w:val="32"/>
          <w:szCs w:val="32"/>
        </w:rPr>
      </w:pPr>
      <w:r>
        <w:rPr>
          <w:rFonts w:hint="eastAsia" w:ascii="仿宋_GB2312" w:eastAsia="仿宋_GB2312"/>
          <w:sz w:val="32"/>
          <w:szCs w:val="32"/>
        </w:rPr>
        <w:t>三、支出</w:t>
      </w:r>
      <w:r>
        <w:rPr>
          <w:rFonts w:hint="eastAsia" w:ascii="仿宋_GB2312" w:hAnsi="仿宋_GB2312" w:eastAsia="仿宋_GB2312" w:cs="仿宋_GB2312"/>
          <w:sz w:val="32"/>
          <w:szCs w:val="32"/>
        </w:rPr>
        <w:t>决算</w:t>
      </w:r>
      <w:r>
        <w:rPr>
          <w:rFonts w:hint="eastAsia" w:ascii="仿宋_GB2312" w:eastAsia="仿宋_GB2312"/>
          <w:sz w:val="32"/>
          <w:szCs w:val="32"/>
        </w:rPr>
        <w:t>情况说明</w:t>
      </w:r>
    </w:p>
    <w:p>
      <w:pPr>
        <w:keepNext w:val="0"/>
        <w:keepLines w:val="0"/>
        <w:pageBreakBefore w:val="0"/>
        <w:kinsoku/>
        <w:wordWrap/>
        <w:overflowPunct/>
        <w:topLinePunct w:val="0"/>
        <w:autoSpaceDE/>
        <w:autoSpaceDN/>
        <w:bidi w:val="0"/>
        <w:spacing w:line="560" w:lineRule="exact"/>
        <w:jc w:val="left"/>
        <w:textAlignment w:val="auto"/>
        <w:rPr>
          <w:rFonts w:ascii="仿宋_GB2312" w:eastAsia="仿宋_GB2312"/>
          <w:sz w:val="32"/>
          <w:szCs w:val="32"/>
        </w:rPr>
      </w:pPr>
      <w:r>
        <w:rPr>
          <w:rFonts w:hint="eastAsia" w:ascii="仿宋_GB2312" w:eastAsia="仿宋_GB2312"/>
          <w:sz w:val="32"/>
          <w:szCs w:val="32"/>
        </w:rPr>
        <w:t>四、财政拨款收入支出</w:t>
      </w:r>
      <w:r>
        <w:rPr>
          <w:rFonts w:hint="eastAsia" w:ascii="仿宋_GB2312" w:hAnsi="仿宋_GB2312" w:eastAsia="仿宋_GB2312" w:cs="仿宋_GB2312"/>
          <w:sz w:val="32"/>
          <w:szCs w:val="32"/>
        </w:rPr>
        <w:t>决算</w:t>
      </w:r>
      <w:r>
        <w:rPr>
          <w:rFonts w:hint="eastAsia" w:ascii="仿宋_GB2312" w:eastAsia="仿宋_GB2312"/>
          <w:sz w:val="32"/>
          <w:szCs w:val="32"/>
        </w:rPr>
        <w:t>总体情况说明</w:t>
      </w:r>
    </w:p>
    <w:p>
      <w:pPr>
        <w:keepNext w:val="0"/>
        <w:keepLines w:val="0"/>
        <w:pageBreakBefore w:val="0"/>
        <w:kinsoku/>
        <w:wordWrap/>
        <w:overflowPunct/>
        <w:topLinePunct w:val="0"/>
        <w:autoSpaceDE/>
        <w:autoSpaceDN/>
        <w:bidi w:val="0"/>
        <w:spacing w:line="560" w:lineRule="exact"/>
        <w:jc w:val="left"/>
        <w:textAlignment w:val="auto"/>
        <w:rPr>
          <w:rFonts w:ascii="仿宋_GB2312" w:eastAsia="仿宋_GB2312"/>
          <w:sz w:val="32"/>
          <w:szCs w:val="32"/>
        </w:rPr>
      </w:pPr>
      <w:r>
        <w:rPr>
          <w:rFonts w:hint="eastAsia" w:ascii="仿宋_GB2312" w:eastAsia="仿宋_GB2312"/>
          <w:sz w:val="32"/>
          <w:szCs w:val="32"/>
        </w:rPr>
        <w:t>五、一般公共预算财政拨款支出</w:t>
      </w:r>
      <w:r>
        <w:rPr>
          <w:rFonts w:hint="eastAsia" w:ascii="仿宋_GB2312" w:hAnsi="仿宋_GB2312" w:eastAsia="仿宋_GB2312" w:cs="仿宋_GB2312"/>
          <w:sz w:val="32"/>
          <w:szCs w:val="32"/>
        </w:rPr>
        <w:t>决算</w:t>
      </w:r>
      <w:r>
        <w:rPr>
          <w:rFonts w:hint="eastAsia" w:ascii="仿宋_GB2312" w:eastAsia="仿宋_GB2312"/>
          <w:sz w:val="32"/>
          <w:szCs w:val="32"/>
        </w:rPr>
        <w:t>情况说明</w:t>
      </w:r>
    </w:p>
    <w:p>
      <w:pPr>
        <w:keepNext w:val="0"/>
        <w:keepLines w:val="0"/>
        <w:pageBreakBefore w:val="0"/>
        <w:kinsoku/>
        <w:wordWrap/>
        <w:overflowPunct/>
        <w:topLinePunct w:val="0"/>
        <w:autoSpaceDE/>
        <w:autoSpaceDN/>
        <w:bidi w:val="0"/>
        <w:spacing w:line="560" w:lineRule="exact"/>
        <w:jc w:val="left"/>
        <w:textAlignment w:val="auto"/>
        <w:rPr>
          <w:rFonts w:ascii="仿宋_GB2312" w:eastAsia="仿宋_GB2312"/>
          <w:sz w:val="32"/>
          <w:szCs w:val="32"/>
        </w:rPr>
      </w:pPr>
      <w:r>
        <w:rPr>
          <w:rFonts w:hint="eastAsia" w:ascii="仿宋_GB2312" w:eastAsia="仿宋_GB2312"/>
          <w:sz w:val="32"/>
          <w:szCs w:val="32"/>
        </w:rPr>
        <w:t>六、一般公共预算财政拨款基本支出</w:t>
      </w:r>
      <w:r>
        <w:rPr>
          <w:rFonts w:hint="eastAsia" w:ascii="仿宋_GB2312" w:hAnsi="仿宋_GB2312" w:eastAsia="仿宋_GB2312" w:cs="仿宋_GB2312"/>
          <w:sz w:val="32"/>
          <w:szCs w:val="32"/>
        </w:rPr>
        <w:t>决算</w:t>
      </w:r>
      <w:r>
        <w:rPr>
          <w:rFonts w:hint="eastAsia" w:ascii="仿宋_GB2312" w:eastAsia="仿宋_GB2312"/>
          <w:sz w:val="32"/>
          <w:szCs w:val="32"/>
        </w:rPr>
        <w:t>情况说明</w:t>
      </w:r>
    </w:p>
    <w:p>
      <w:pPr>
        <w:keepNext w:val="0"/>
        <w:keepLines w:val="0"/>
        <w:pageBreakBefore w:val="0"/>
        <w:kinsoku/>
        <w:wordWrap/>
        <w:overflowPunct/>
        <w:topLinePunct w:val="0"/>
        <w:autoSpaceDE/>
        <w:autoSpaceDN/>
        <w:bidi w:val="0"/>
        <w:spacing w:line="560" w:lineRule="exact"/>
        <w:jc w:val="left"/>
        <w:textAlignment w:val="auto"/>
        <w:rPr>
          <w:rFonts w:ascii="仿宋_GB2312" w:eastAsia="仿宋_GB2312"/>
          <w:sz w:val="32"/>
          <w:szCs w:val="32"/>
        </w:rPr>
      </w:pPr>
      <w:r>
        <w:rPr>
          <w:rFonts w:hint="eastAsia" w:ascii="仿宋_GB2312" w:eastAsia="仿宋_GB2312"/>
          <w:sz w:val="32"/>
          <w:szCs w:val="32"/>
        </w:rPr>
        <w:t>七、一般公共预算财政拨款“三公”经费支出</w:t>
      </w:r>
      <w:r>
        <w:rPr>
          <w:rFonts w:hint="eastAsia" w:ascii="仿宋_GB2312" w:hAnsi="仿宋_GB2312" w:eastAsia="仿宋_GB2312" w:cs="仿宋_GB2312"/>
          <w:sz w:val="32"/>
          <w:szCs w:val="32"/>
        </w:rPr>
        <w:t>决算</w:t>
      </w:r>
      <w:r>
        <w:rPr>
          <w:rFonts w:hint="eastAsia" w:ascii="仿宋_GB2312" w:eastAsia="仿宋_GB2312"/>
          <w:sz w:val="32"/>
          <w:szCs w:val="32"/>
        </w:rPr>
        <w:t>情况说明</w:t>
      </w:r>
    </w:p>
    <w:p>
      <w:pPr>
        <w:pStyle w:val="8"/>
        <w:keepNext w:val="0"/>
        <w:keepLines w:val="0"/>
        <w:pageBreakBefore w:val="0"/>
        <w:kinsoku/>
        <w:wordWrap/>
        <w:overflowPunct/>
        <w:topLinePunct w:val="0"/>
        <w:autoSpaceDE/>
        <w:autoSpaceDN/>
        <w:bidi w:val="0"/>
        <w:spacing w:line="560" w:lineRule="exact"/>
        <w:ind w:left="0" w:leftChars="0" w:firstLine="0" w:firstLineChars="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八、政府性基金预算财政拨款</w:t>
      </w:r>
      <w:r>
        <w:rPr>
          <w:rFonts w:hint="eastAsia" w:ascii="仿宋_GB2312" w:hAnsi="仿宋_GB2312" w:eastAsia="仿宋_GB2312" w:cs="仿宋_GB2312"/>
          <w:sz w:val="32"/>
          <w:szCs w:val="32"/>
          <w:lang w:eastAsia="zh-CN"/>
        </w:rPr>
        <w:t>收入支出</w:t>
      </w:r>
      <w:r>
        <w:rPr>
          <w:rFonts w:hint="eastAsia" w:ascii="仿宋_GB2312" w:hAnsi="仿宋_GB2312" w:eastAsia="仿宋_GB2312" w:cs="仿宋_GB2312"/>
          <w:sz w:val="32"/>
          <w:szCs w:val="32"/>
        </w:rPr>
        <w:t>决算</w:t>
      </w:r>
      <w:r>
        <w:rPr>
          <w:rFonts w:hint="eastAsia" w:ascii="仿宋_GB2312" w:hAnsi="仿宋_GB2312" w:eastAsia="仿宋_GB2312" w:cs="仿宋_GB2312"/>
          <w:sz w:val="32"/>
          <w:szCs w:val="32"/>
          <w:lang w:eastAsia="zh-CN"/>
        </w:rPr>
        <w:t>情况说明</w:t>
      </w:r>
    </w:p>
    <w:p>
      <w:pPr>
        <w:keepNext w:val="0"/>
        <w:keepLines w:val="0"/>
        <w:pageBreakBefore w:val="0"/>
        <w:kinsoku/>
        <w:wordWrap/>
        <w:overflowPunct/>
        <w:topLinePunct w:val="0"/>
        <w:autoSpaceDE/>
        <w:autoSpaceDN/>
        <w:bidi w:val="0"/>
        <w:spacing w:line="560" w:lineRule="exact"/>
        <w:jc w:val="left"/>
        <w:textAlignment w:val="auto"/>
        <w:rPr>
          <w:rFonts w:ascii="仿宋_GB2312" w:eastAsia="仿宋_GB2312"/>
          <w:sz w:val="32"/>
          <w:szCs w:val="32"/>
        </w:rPr>
      </w:pPr>
      <w:r>
        <w:rPr>
          <w:rFonts w:hint="eastAsia" w:ascii="仿宋_GB2312" w:hAnsi="仿宋_GB2312" w:eastAsia="仿宋_GB2312" w:cs="仿宋_GB2312"/>
          <w:sz w:val="32"/>
          <w:szCs w:val="32"/>
          <w:lang w:eastAsia="zh-CN"/>
        </w:rPr>
        <w:t>九、国有资本经营预算财政拨款支出决算情况说明</w:t>
      </w:r>
      <w:r>
        <w:rPr>
          <w:rFonts w:hint="eastAsia" w:ascii="仿宋_GB2312" w:hAnsi="仿宋_GB2312" w:eastAsia="仿宋_GB2312" w:cs="仿宋_GB2312"/>
          <w:sz w:val="32"/>
          <w:szCs w:val="32"/>
          <w:lang w:eastAsia="zh-CN"/>
        </w:rPr>
        <w:br w:type="textWrapping"/>
      </w:r>
      <w:r>
        <w:rPr>
          <w:rFonts w:hint="eastAsia" w:ascii="仿宋_GB2312" w:eastAsia="仿宋_GB2312"/>
          <w:sz w:val="32"/>
          <w:szCs w:val="32"/>
          <w:lang w:eastAsia="zh-CN"/>
        </w:rPr>
        <w:t>十</w:t>
      </w:r>
      <w:r>
        <w:rPr>
          <w:rFonts w:hint="eastAsia" w:ascii="仿宋_GB2312" w:eastAsia="仿宋_GB2312"/>
          <w:sz w:val="32"/>
          <w:szCs w:val="32"/>
        </w:rPr>
        <w:t>、其他重要事项情况说明</w:t>
      </w:r>
    </w:p>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hint="eastAsia" w:ascii="黑体" w:hAnsi="黑体" w:eastAsia="黑体" w:cs="黑体"/>
          <w:b w:val="0"/>
          <w:bCs/>
          <w:snapToGrid w:val="0"/>
          <w:w w:val="95"/>
          <w:kern w:val="0"/>
          <w:sz w:val="32"/>
          <w:szCs w:val="32"/>
        </w:rPr>
      </w:pPr>
      <w:r>
        <w:rPr>
          <w:rFonts w:hint="eastAsia" w:ascii="黑体" w:hAnsi="黑体" w:eastAsia="黑体" w:cs="黑体"/>
          <w:b w:val="0"/>
          <w:bCs/>
          <w:snapToGrid w:val="0"/>
          <w:w w:val="95"/>
          <w:kern w:val="0"/>
          <w:sz w:val="32"/>
          <w:szCs w:val="32"/>
        </w:rPr>
        <w:t>第四部分  名词解释</w:t>
      </w:r>
    </w:p>
    <w:p>
      <w:pPr>
        <w:spacing w:after="0" w:line="560" w:lineRule="exact"/>
        <w:jc w:val="both"/>
        <w:rPr>
          <w:rFonts w:ascii="仿宋_GB2312" w:hAnsi="黑体" w:eastAsia="仿宋_GB2312" w:cs="黑体"/>
          <w:bCs/>
          <w:snapToGrid w:val="0"/>
          <w:w w:val="95"/>
          <w:sz w:val="32"/>
          <w:szCs w:val="32"/>
        </w:rPr>
      </w:pPr>
      <w:r>
        <w:rPr>
          <w:rFonts w:hint="eastAsia" w:ascii="仿宋_GB2312" w:hAnsi="黑体" w:eastAsia="仿宋_GB2312" w:cs="黑体"/>
          <w:bCs/>
          <w:snapToGrid w:val="0"/>
          <w:w w:val="95"/>
          <w:sz w:val="32"/>
          <w:szCs w:val="32"/>
        </w:rPr>
        <w:t>附件：</w:t>
      </w:r>
    </w:p>
    <w:p>
      <w:pPr>
        <w:keepNext w:val="0"/>
        <w:keepLines w:val="0"/>
        <w:pageBreakBefore w:val="0"/>
        <w:widowControl/>
        <w:numPr>
          <w:ilvl w:val="0"/>
          <w:numId w:val="1"/>
        </w:numPr>
        <w:kinsoku/>
        <w:wordWrap/>
        <w:overflowPunct/>
        <w:topLinePunct w:val="0"/>
        <w:autoSpaceDE/>
        <w:autoSpaceDN/>
        <w:bidi w:val="0"/>
        <w:adjustRightInd w:val="0"/>
        <w:snapToGrid w:val="0"/>
        <w:spacing w:after="0" w:line="560" w:lineRule="exact"/>
        <w:jc w:val="both"/>
        <w:textAlignment w:val="auto"/>
        <w:rPr>
          <w:rFonts w:hint="eastAsia" w:ascii="仿宋_GB2312" w:hAnsi="仿宋_GB2312" w:eastAsia="仿宋_GB2312" w:cs="仿宋_GB2312"/>
          <w:snapToGrid w:val="0"/>
          <w:w w:val="95"/>
          <w:sz w:val="32"/>
          <w:szCs w:val="32"/>
          <w:lang w:eastAsia="zh-CN"/>
        </w:rPr>
      </w:pPr>
      <w:r>
        <w:rPr>
          <w:rFonts w:hint="eastAsia" w:ascii="仿宋_GB2312" w:hAnsi="仿宋_GB2312" w:eastAsia="仿宋_GB2312" w:cs="仿宋_GB2312"/>
          <w:snapToGrid w:val="0"/>
          <w:w w:val="95"/>
          <w:sz w:val="32"/>
          <w:szCs w:val="32"/>
        </w:rPr>
        <w:t>202</w:t>
      </w:r>
      <w:r>
        <w:rPr>
          <w:rFonts w:hint="eastAsia" w:ascii="仿宋_GB2312" w:hAnsi="仿宋_GB2312" w:eastAsia="仿宋_GB2312" w:cs="仿宋_GB2312"/>
          <w:snapToGrid w:val="0"/>
          <w:w w:val="95"/>
          <w:sz w:val="32"/>
          <w:szCs w:val="32"/>
          <w:lang w:val="en-US" w:eastAsia="zh-CN"/>
        </w:rPr>
        <w:t>1</w:t>
      </w:r>
      <w:r>
        <w:rPr>
          <w:rFonts w:hint="eastAsia" w:ascii="仿宋_GB2312" w:hAnsi="仿宋_GB2312" w:eastAsia="仿宋_GB2312" w:cs="仿宋_GB2312"/>
          <w:snapToGrid w:val="0"/>
          <w:w w:val="95"/>
          <w:sz w:val="32"/>
          <w:szCs w:val="32"/>
        </w:rPr>
        <w:t>年度部门</w:t>
      </w:r>
      <w:r>
        <w:rPr>
          <w:rFonts w:hint="eastAsia" w:ascii="仿宋_GB2312" w:hAnsi="仿宋_GB2312" w:eastAsia="仿宋_GB2312" w:cs="仿宋_GB2312"/>
          <w:snapToGrid w:val="0"/>
          <w:w w:val="95"/>
          <w:sz w:val="32"/>
          <w:szCs w:val="32"/>
          <w:lang w:eastAsia="zh-CN"/>
        </w:rPr>
        <w:t>决算</w:t>
      </w:r>
      <w:r>
        <w:rPr>
          <w:rFonts w:hint="eastAsia" w:ascii="仿宋_GB2312" w:hAnsi="仿宋_GB2312" w:eastAsia="仿宋_GB2312" w:cs="仿宋_GB2312"/>
          <w:snapToGrid w:val="0"/>
          <w:w w:val="95"/>
          <w:sz w:val="32"/>
          <w:szCs w:val="32"/>
        </w:rPr>
        <w:t>明细表</w:t>
      </w:r>
      <w:r>
        <w:rPr>
          <w:rFonts w:hint="eastAsia" w:ascii="仿宋_GB2312" w:hAnsi="仿宋_GB2312" w:eastAsia="仿宋_GB2312" w:cs="仿宋_GB2312"/>
          <w:snapToGrid w:val="0"/>
          <w:w w:val="95"/>
          <w:sz w:val="32"/>
          <w:szCs w:val="32"/>
          <w:lang w:eastAsia="zh-CN"/>
        </w:rPr>
        <w:t>（含</w:t>
      </w:r>
      <w:r>
        <w:rPr>
          <w:rFonts w:hint="eastAsia" w:ascii="仿宋_GB2312" w:hAnsi="仿宋_GB2312" w:eastAsia="仿宋_GB2312" w:cs="仿宋_GB2312"/>
          <w:snapToGrid w:val="0"/>
          <w:w w:val="95"/>
          <w:sz w:val="32"/>
          <w:szCs w:val="32"/>
          <w:lang w:val="en-US" w:eastAsia="zh-CN"/>
        </w:rPr>
        <w:t>九张表</w:t>
      </w:r>
      <w:r>
        <w:rPr>
          <w:rFonts w:hint="eastAsia" w:ascii="仿宋_GB2312" w:hAnsi="仿宋_GB2312" w:eastAsia="仿宋_GB2312" w:cs="仿宋_GB2312"/>
          <w:snapToGrid w:val="0"/>
          <w:w w:val="95"/>
          <w:sz w:val="32"/>
          <w:szCs w:val="32"/>
          <w:lang w:eastAsia="zh-CN"/>
        </w:rPr>
        <w:t>）</w:t>
      </w:r>
    </w:p>
    <w:p>
      <w:pPr>
        <w:keepNext w:val="0"/>
        <w:keepLines w:val="0"/>
        <w:pageBreakBefore w:val="0"/>
        <w:widowControl w:val="0"/>
        <w:numPr>
          <w:ilvl w:val="0"/>
          <w:numId w:val="0"/>
        </w:numPr>
        <w:kinsoku/>
        <w:wordWrap/>
        <w:overflowPunct/>
        <w:topLinePunct w:val="0"/>
        <w:autoSpaceDE/>
        <w:autoSpaceDN/>
        <w:bidi w:val="0"/>
        <w:spacing w:line="480" w:lineRule="exact"/>
        <w:jc w:val="both"/>
        <w:textAlignment w:val="auto"/>
        <w:rPr>
          <w:rFonts w:hint="eastAsia" w:ascii="方正小标宋简体" w:hAnsi="方正小标宋简体" w:eastAsia="方正小标宋简体" w:cs="方正小标宋简体"/>
          <w:bCs/>
          <w:sz w:val="44"/>
          <w:szCs w:val="44"/>
        </w:rPr>
      </w:pPr>
      <w:r>
        <w:rPr>
          <w:rFonts w:hint="eastAsia" w:ascii="仿宋_GB2312" w:hAnsi="仿宋_GB2312" w:eastAsia="仿宋_GB2312" w:cs="仿宋_GB2312"/>
          <w:snapToGrid w:val="0"/>
          <w:w w:val="95"/>
          <w:sz w:val="32"/>
          <w:szCs w:val="32"/>
          <w:highlight w:val="none"/>
          <w:lang w:val="en-US" w:eastAsia="zh-CN"/>
        </w:rPr>
        <w:t>2.2021年度部门整体支出绩效评价报告及绩效评价体系评分表</w:t>
      </w:r>
    </w:p>
    <w:p>
      <w:pPr>
        <w:keepNext w:val="0"/>
        <w:keepLines w:val="0"/>
        <w:pageBreakBefore w:val="0"/>
        <w:widowControl w:val="0"/>
        <w:numPr>
          <w:ilvl w:val="0"/>
          <w:numId w:val="0"/>
        </w:numPr>
        <w:kinsoku/>
        <w:wordWrap/>
        <w:overflowPunct/>
        <w:topLinePunct w:val="0"/>
        <w:autoSpaceDE/>
        <w:autoSpaceDN/>
        <w:bidi w:val="0"/>
        <w:spacing w:line="480" w:lineRule="exact"/>
        <w:jc w:val="center"/>
        <w:textAlignment w:val="auto"/>
        <w:rPr>
          <w:rFonts w:hint="eastAsia" w:ascii="方正小标宋简体" w:hAnsi="方正小标宋简体" w:eastAsia="方正小标宋简体" w:cs="方正小标宋简体"/>
          <w:bCs/>
          <w:sz w:val="44"/>
          <w:szCs w:val="44"/>
        </w:rPr>
      </w:pPr>
    </w:p>
    <w:p>
      <w:pPr>
        <w:keepNext w:val="0"/>
        <w:keepLines w:val="0"/>
        <w:pageBreakBefore w:val="0"/>
        <w:widowControl w:val="0"/>
        <w:numPr>
          <w:ilvl w:val="0"/>
          <w:numId w:val="0"/>
        </w:numPr>
        <w:kinsoku/>
        <w:wordWrap/>
        <w:overflowPunct/>
        <w:topLinePunct w:val="0"/>
        <w:autoSpaceDE/>
        <w:autoSpaceDN/>
        <w:bidi w:val="0"/>
        <w:spacing w:line="480" w:lineRule="exact"/>
        <w:jc w:val="center"/>
        <w:textAlignment w:val="auto"/>
        <w:rPr>
          <w:rFonts w:hint="eastAsia" w:ascii="方正小标宋简体" w:hAnsi="方正小标宋简体" w:eastAsia="方正小标宋简体" w:cs="方正小标宋简体"/>
          <w:bCs/>
          <w:sz w:val="44"/>
          <w:szCs w:val="44"/>
        </w:rPr>
      </w:pPr>
    </w:p>
    <w:p>
      <w:pPr>
        <w:keepNext w:val="0"/>
        <w:keepLines w:val="0"/>
        <w:pageBreakBefore w:val="0"/>
        <w:widowControl w:val="0"/>
        <w:numPr>
          <w:ilvl w:val="0"/>
          <w:numId w:val="0"/>
        </w:numPr>
        <w:kinsoku/>
        <w:wordWrap/>
        <w:overflowPunct/>
        <w:topLinePunct w:val="0"/>
        <w:autoSpaceDE/>
        <w:autoSpaceDN/>
        <w:bidi w:val="0"/>
        <w:spacing w:line="480" w:lineRule="exact"/>
        <w:jc w:val="left"/>
        <w:textAlignment w:val="auto"/>
        <w:rPr>
          <w:rFonts w:hint="eastAsia" w:ascii="方正小标宋简体" w:hAnsi="方正小标宋简体" w:eastAsia="方正小标宋简体" w:cs="方正小标宋简体"/>
          <w:bCs/>
          <w:sz w:val="44"/>
          <w:szCs w:val="44"/>
        </w:rPr>
        <w:sectPr>
          <w:pgSz w:w="11906" w:h="16838"/>
          <w:pgMar w:top="1440" w:right="1800" w:bottom="1440" w:left="1800" w:header="708" w:footer="708" w:gutter="0"/>
          <w:pgNumType w:fmt="numberInDash"/>
          <w:cols w:space="708" w:num="1"/>
          <w:docGrid w:linePitch="360" w:charSpace="0"/>
        </w:sectPr>
      </w:pPr>
    </w:p>
    <w:p>
      <w:pPr>
        <w:numPr>
          <w:ilvl w:val="0"/>
          <w:numId w:val="2"/>
        </w:numPr>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察隅县</w:t>
      </w:r>
      <w:r>
        <w:rPr>
          <w:rFonts w:hint="eastAsia" w:ascii="方正小标宋简体" w:hAnsi="方正小标宋简体" w:eastAsia="方正小标宋简体" w:cs="方正小标宋简体"/>
          <w:bCs/>
          <w:sz w:val="44"/>
          <w:szCs w:val="44"/>
          <w:lang w:eastAsia="zh-CN"/>
        </w:rPr>
        <w:t>医疗保障局</w:t>
      </w:r>
      <w:r>
        <w:rPr>
          <w:rFonts w:hint="eastAsia" w:ascii="方正小标宋简体" w:hAnsi="方正小标宋简体" w:eastAsia="方正小标宋简体" w:cs="方正小标宋简体"/>
          <w:bCs/>
          <w:sz w:val="44"/>
          <w:szCs w:val="44"/>
        </w:rPr>
        <w:t>概况</w:t>
      </w:r>
    </w:p>
    <w:p>
      <w:pPr>
        <w:numPr>
          <w:ilvl w:val="0"/>
          <w:numId w:val="0"/>
        </w:numPr>
        <w:jc w:val="both"/>
        <w:rPr>
          <w:rFonts w:hint="eastAsia" w:ascii="黑体" w:hAnsi="仿宋_GB2312" w:eastAsia="黑体" w:cs="仿宋_GB2312"/>
          <w:bCs/>
          <w:sz w:val="32"/>
          <w:szCs w:val="32"/>
        </w:rPr>
      </w:pP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黑体" w:hAnsi="黑体" w:eastAsia="黑体"/>
          <w:sz w:val="32"/>
          <w:szCs w:val="32"/>
          <w:lang w:eastAsia="zh-CN"/>
        </w:rPr>
      </w:pPr>
      <w:r>
        <w:rPr>
          <w:rFonts w:hint="eastAsia" w:ascii="黑体" w:hAnsi="黑体" w:eastAsia="黑体"/>
          <w:sz w:val="32"/>
          <w:szCs w:val="32"/>
        </w:rPr>
        <w:t>一、</w:t>
      </w:r>
      <w:r>
        <w:rPr>
          <w:rFonts w:hint="eastAsia" w:ascii="黑体" w:hAnsi="黑体" w:eastAsia="黑体"/>
          <w:sz w:val="32"/>
          <w:szCs w:val="32"/>
          <w:lang w:eastAsia="zh-CN"/>
        </w:rPr>
        <w:t>部门职责</w:t>
      </w:r>
    </w:p>
    <w:p>
      <w:pPr>
        <w:numPr>
          <w:ilvl w:val="0"/>
          <w:numId w:val="3"/>
        </w:numPr>
        <w:spacing w:line="560" w:lineRule="exact"/>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贯彻执行国家、自治区和林芝市医疗保险、生育保险、医疗救助等医疗保障制度的法律法规、政策、规划和标准。</w:t>
      </w:r>
    </w:p>
    <w:p>
      <w:pPr>
        <w:numPr>
          <w:ilvl w:val="0"/>
          <w:numId w:val="3"/>
        </w:numPr>
        <w:spacing w:line="560" w:lineRule="exact"/>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贯彻实施自治区医疗保障基金监督管理办法，建立健全医疗保障基金安全防控机制，推进医疗保障基金支付方式改革。</w:t>
      </w:r>
    </w:p>
    <w:p>
      <w:pPr>
        <w:numPr>
          <w:ilvl w:val="0"/>
          <w:numId w:val="3"/>
        </w:numPr>
        <w:spacing w:line="560" w:lineRule="exact"/>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组织制定县医疗保障筹资和待遇政策，完善动态调整机制，统筹城乡医疗保障待遇标准，建立健全与筹资水平相适应的待遇调整机制；组织拟定并实施察隅县长期护理保险制度改革方案。</w:t>
      </w:r>
    </w:p>
    <w:p>
      <w:pPr>
        <w:numPr>
          <w:ilvl w:val="0"/>
          <w:numId w:val="3"/>
        </w:numPr>
        <w:spacing w:line="560" w:lineRule="exact"/>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组织制定县城乡统一的药品、医用耗材、医疗服务项目、医疗服务设施等医疗保障目录和支付标准，建立动态调整机制，制定县医疗保障目录准入谈判规则并组织实施。</w:t>
      </w:r>
    </w:p>
    <w:p>
      <w:pPr>
        <w:numPr>
          <w:ilvl w:val="0"/>
          <w:numId w:val="3"/>
        </w:numPr>
        <w:spacing w:line="560" w:lineRule="exact"/>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组织实施县药品、医用耗材价格和医疗服务项目、医疗服务设施收费等政策，建立县医疗保障支付医药服务价格合理确定和动态调整机制，推动建立市场主导的社会医药服务价格形成机制，建立价格信息监测和信息发布制度。</w:t>
      </w:r>
    </w:p>
    <w:p>
      <w:pPr>
        <w:numPr>
          <w:ilvl w:val="0"/>
          <w:numId w:val="3"/>
        </w:numPr>
        <w:spacing w:line="560" w:lineRule="exact"/>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制定县药品、医用耗材的招标采购政策并监督实施，推进药品、医用耗材招标采购平台建设。</w:t>
      </w:r>
    </w:p>
    <w:p>
      <w:pPr>
        <w:numPr>
          <w:ilvl w:val="0"/>
          <w:numId w:val="3"/>
        </w:numPr>
        <w:spacing w:line="560" w:lineRule="exact"/>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制定县定点医药机构协议和支付管理办法并组织实施，建立健全县医疗保障信用评价体系和信息披露制度，监督管理纳入医疗保障范围内的医疗服务行为和医疗费用，依法查处县医疗保障领域违法违规行为。</w:t>
      </w:r>
    </w:p>
    <w:p>
      <w:pPr>
        <w:numPr>
          <w:ilvl w:val="0"/>
          <w:numId w:val="3"/>
        </w:numPr>
        <w:spacing w:line="560" w:lineRule="exact"/>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负责县医疗保障经办管理、公共服务体系和信息化建设；组织制定和完善县异地就医管理和费用结算办法；建立健全医疗保障关系转移接续制度。</w:t>
      </w:r>
    </w:p>
    <w:p>
      <w:pPr>
        <w:numPr>
          <w:ilvl w:val="0"/>
          <w:numId w:val="3"/>
        </w:numPr>
        <w:spacing w:line="560" w:lineRule="exact"/>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完成县委、县政府交办的其他任务。</w:t>
      </w:r>
    </w:p>
    <w:p>
      <w:pPr>
        <w:numPr>
          <w:ilvl w:val="0"/>
          <w:numId w:val="3"/>
        </w:numPr>
        <w:spacing w:line="560" w:lineRule="exact"/>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职能转变。县医疗保障局应完善全县统一的城乡居民基本医疗保险制度和大病保险制度，建立健全覆盖全民、城乡统筹的多层次医疗保障体系，不断提高医疗保障水平，确保医保资金合理使用、安全可控，推进医疗、医保、医药“三医联动”改革，更好保障人民群众就医需求、减轻医药费用负担。</w:t>
      </w:r>
    </w:p>
    <w:p>
      <w:pPr>
        <w:widowControl w:val="0"/>
        <w:numPr>
          <w:ilvl w:val="0"/>
          <w:numId w:val="3"/>
        </w:numPr>
        <w:adjustRightInd/>
        <w:snapToGrid/>
        <w:spacing w:after="0" w:line="560" w:lineRule="exact"/>
        <w:ind w:left="0" w:leftChars="0" w:firstLine="640" w:firstLineChars="200"/>
        <w:jc w:val="both"/>
        <w:rPr>
          <w:rFonts w:ascii="仿宋_GB2312" w:eastAsia="仿宋_GB2312"/>
          <w:sz w:val="32"/>
          <w:szCs w:val="32"/>
        </w:rPr>
      </w:pPr>
      <w:r>
        <w:rPr>
          <w:rFonts w:hint="eastAsia" w:ascii="仿宋_GB2312" w:hAnsi="仿宋_GB2312" w:eastAsia="仿宋_GB2312" w:cs="仿宋_GB2312"/>
          <w:sz w:val="32"/>
          <w:szCs w:val="32"/>
        </w:rPr>
        <w:t>与县卫生健康委员会的有关职责分工。县卫生健康委员会、县医疗保障局等部门在医疗、医保、医药等方面加强制度、政策衔接，建立沟通协商机制，协同推进改革，提高医疗资源使用效率和医疗保障水平。</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黑体" w:hAnsi="黑体" w:eastAsia="黑体" w:cs="黑体"/>
          <w:b w:val="0"/>
          <w:bCs/>
          <w:sz w:val="32"/>
          <w:szCs w:val="32"/>
          <w:highlight w:val="none"/>
          <w:lang w:val="en-US" w:eastAsia="zh-CN"/>
        </w:rPr>
      </w:pPr>
      <w:r>
        <w:rPr>
          <w:rFonts w:hint="eastAsia" w:ascii="黑体" w:hAnsi="黑体" w:eastAsia="黑体" w:cs="黑体"/>
          <w:b w:val="0"/>
          <w:bCs/>
          <w:sz w:val="32"/>
          <w:szCs w:val="32"/>
          <w:highlight w:val="none"/>
          <w:lang w:eastAsia="zh-CN"/>
        </w:rPr>
        <w:t>二</w:t>
      </w:r>
      <w:r>
        <w:rPr>
          <w:rFonts w:hint="eastAsia" w:ascii="黑体" w:hAnsi="黑体" w:eastAsia="黑体" w:cs="黑体"/>
          <w:b w:val="0"/>
          <w:bCs/>
          <w:sz w:val="32"/>
          <w:szCs w:val="32"/>
          <w:highlight w:val="none"/>
        </w:rPr>
        <w:t>、</w:t>
      </w:r>
      <w:r>
        <w:rPr>
          <w:rFonts w:hint="eastAsia" w:ascii="黑体" w:hAnsi="黑体" w:eastAsia="黑体" w:cs="黑体"/>
          <w:b w:val="0"/>
          <w:bCs/>
          <w:sz w:val="32"/>
          <w:szCs w:val="32"/>
          <w:highlight w:val="none"/>
          <w:lang w:eastAsia="zh-CN"/>
        </w:rPr>
        <w:t>机构设置</w:t>
      </w:r>
      <w:r>
        <w:rPr>
          <w:rFonts w:hint="eastAsia" w:ascii="黑体" w:hAnsi="黑体" w:eastAsia="黑体" w:cs="黑体"/>
          <w:b w:val="0"/>
          <w:bCs/>
          <w:sz w:val="32"/>
          <w:szCs w:val="32"/>
          <w:highlight w:val="none"/>
          <w:lang w:val="en-US" w:eastAsia="zh-CN"/>
        </w:rPr>
        <w:t xml:space="preserve">  </w:t>
      </w:r>
    </w:p>
    <w:p>
      <w:pPr>
        <w:spacing w:line="540" w:lineRule="exact"/>
        <w:ind w:firstLine="645"/>
        <w:rPr>
          <w:sz w:val="36"/>
          <w:szCs w:val="36"/>
        </w:rPr>
      </w:pPr>
      <w:r>
        <w:rPr>
          <w:rFonts w:hint="eastAsia" w:ascii="仿宋_GB2312" w:hAnsi="宋体" w:eastAsia="仿宋_GB2312"/>
          <w:sz w:val="32"/>
          <w:szCs w:val="32"/>
        </w:rPr>
        <w:t>察隅县医疗保障局无内设机构。</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第二部分 察隅县</w:t>
      </w:r>
      <w:r>
        <w:rPr>
          <w:rFonts w:hint="eastAsia" w:ascii="方正小标宋简体" w:hAnsi="方正小标宋简体" w:eastAsia="方正小标宋简体" w:cs="方正小标宋简体"/>
          <w:sz w:val="44"/>
          <w:szCs w:val="44"/>
          <w:lang w:eastAsia="zh-CN"/>
        </w:rPr>
        <w:t>医疗保障局</w:t>
      </w: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1</w:t>
      </w:r>
      <w:r>
        <w:rPr>
          <w:rFonts w:hint="eastAsia" w:ascii="方正小标宋简体" w:hAnsi="方正小标宋简体" w:eastAsia="方正小标宋简体" w:cs="方正小标宋简体"/>
          <w:sz w:val="44"/>
          <w:szCs w:val="44"/>
        </w:rPr>
        <w:t>年度部门决算明细表（详见附表）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仿宋_GB2312" w:eastAsia="黑体" w:cs="仿宋_GB2312"/>
          <w:sz w:val="32"/>
          <w:szCs w:val="32"/>
        </w:rPr>
      </w:pPr>
    </w:p>
    <w:p>
      <w:pPr>
        <w:pStyle w:val="8"/>
        <w:keepNext w:val="0"/>
        <w:keepLines w:val="0"/>
        <w:pageBreakBefore w:val="0"/>
        <w:widowControl w:val="0"/>
        <w:kinsoku/>
        <w:wordWrap/>
        <w:overflowPunct/>
        <w:topLinePunct w:val="0"/>
        <w:autoSpaceDE/>
        <w:autoSpaceDN/>
        <w:bidi w:val="0"/>
        <w:adjustRightInd/>
        <w:snapToGrid/>
        <w:spacing w:line="560" w:lineRule="exact"/>
        <w:ind w:left="2200" w:hanging="2200" w:hangingChars="500"/>
        <w:jc w:val="both"/>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第三部分 察隅县</w:t>
      </w:r>
      <w:r>
        <w:rPr>
          <w:rFonts w:hint="eastAsia" w:ascii="方正小标宋简体" w:hAnsi="方正小标宋简体" w:eastAsia="方正小标宋简体" w:cs="方正小标宋简体"/>
          <w:sz w:val="44"/>
          <w:szCs w:val="44"/>
          <w:lang w:eastAsia="zh-CN"/>
        </w:rPr>
        <w:t>医疗保障局</w:t>
      </w: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1</w:t>
      </w:r>
      <w:r>
        <w:rPr>
          <w:rFonts w:hint="eastAsia" w:ascii="方正小标宋简体" w:hAnsi="方正小标宋简体" w:eastAsia="方正小标宋简体" w:cs="方正小标宋简体"/>
          <w:sz w:val="44"/>
          <w:szCs w:val="44"/>
        </w:rPr>
        <w:t>年度部门决算</w:t>
      </w:r>
      <w:r>
        <w:rPr>
          <w:rFonts w:hint="eastAsia" w:ascii="方正小标宋简体" w:hAnsi="方正小标宋简体" w:eastAsia="方正小标宋简体" w:cs="方正小标宋简体"/>
          <w:sz w:val="44"/>
          <w:szCs w:val="44"/>
          <w:lang w:eastAsia="zh-CN"/>
        </w:rPr>
        <w:t>情况</w:t>
      </w:r>
      <w:r>
        <w:rPr>
          <w:rFonts w:hint="eastAsia" w:ascii="方正小标宋简体" w:hAnsi="方正小标宋简体" w:eastAsia="方正小标宋简体" w:cs="方正小标宋简体"/>
          <w:sz w:val="44"/>
          <w:szCs w:val="44"/>
        </w:rPr>
        <w:t>说明</w:t>
      </w:r>
    </w:p>
    <w:p>
      <w:pPr>
        <w:ind w:firstLine="482" w:firstLineChars="150"/>
        <w:jc w:val="left"/>
        <w:rPr>
          <w:rFonts w:hint="eastAsia" w:ascii="仿宋_GB2312" w:eastAsia="仿宋_GB2312"/>
          <w:b/>
          <w:sz w:val="32"/>
          <w:szCs w:val="32"/>
        </w:rPr>
      </w:pPr>
    </w:p>
    <w:p>
      <w:pPr>
        <w:keepNext w:val="0"/>
        <w:keepLines w:val="0"/>
        <w:pageBreakBefore w:val="0"/>
        <w:kinsoku/>
        <w:wordWrap/>
        <w:overflowPunct/>
        <w:topLinePunct w:val="0"/>
        <w:autoSpaceDE/>
        <w:autoSpaceDN/>
        <w:bidi w:val="0"/>
        <w:spacing w:line="560" w:lineRule="atLeast"/>
        <w:ind w:firstLine="643" w:firstLineChars="200"/>
        <w:jc w:val="left"/>
        <w:textAlignment w:val="auto"/>
        <w:rPr>
          <w:rFonts w:ascii="仿宋_GB2312" w:eastAsia="仿宋_GB2312"/>
          <w:b/>
          <w:sz w:val="32"/>
          <w:szCs w:val="32"/>
        </w:rPr>
      </w:pPr>
      <w:r>
        <w:rPr>
          <w:rFonts w:hint="eastAsia" w:ascii="仿宋_GB2312" w:eastAsia="仿宋_GB2312"/>
          <w:b/>
          <w:sz w:val="32"/>
          <w:szCs w:val="32"/>
        </w:rPr>
        <w:t>一、收入支出</w:t>
      </w:r>
      <w:r>
        <w:rPr>
          <w:rFonts w:hint="eastAsia" w:ascii="仿宋_GB2312" w:eastAsia="仿宋_GB2312"/>
          <w:b/>
          <w:sz w:val="32"/>
          <w:szCs w:val="32"/>
          <w:lang w:eastAsia="zh-CN"/>
        </w:rPr>
        <w:t>决算</w:t>
      </w:r>
      <w:r>
        <w:rPr>
          <w:rFonts w:hint="eastAsia" w:ascii="仿宋_GB2312" w:eastAsia="仿宋_GB2312"/>
          <w:b/>
          <w:sz w:val="32"/>
          <w:szCs w:val="32"/>
        </w:rPr>
        <w:t>总体情况说明</w:t>
      </w:r>
    </w:p>
    <w:p>
      <w:pPr>
        <w:keepNext w:val="0"/>
        <w:keepLines w:val="0"/>
        <w:pageBreakBefore w:val="0"/>
        <w:kinsoku/>
        <w:wordWrap/>
        <w:overflowPunct/>
        <w:topLinePunct w:val="0"/>
        <w:autoSpaceDE/>
        <w:autoSpaceDN/>
        <w:bidi w:val="0"/>
        <w:spacing w:line="560" w:lineRule="atLeast"/>
        <w:ind w:firstLine="640" w:firstLineChars="200"/>
        <w:jc w:val="both"/>
        <w:textAlignment w:val="auto"/>
        <w:rPr>
          <w:rFonts w:ascii="宋体" w:hAnsi="宋体" w:eastAsia="宋体" w:cs="Arial"/>
          <w:color w:val="000000"/>
          <w:kern w:val="0"/>
          <w:sz w:val="22"/>
          <w:highlight w:val="yellow"/>
        </w:rPr>
      </w:pPr>
      <w:r>
        <w:rPr>
          <w:rFonts w:hint="eastAsia" w:ascii="仿宋_GB2312" w:eastAsia="仿宋_GB2312"/>
          <w:sz w:val="32"/>
          <w:szCs w:val="32"/>
          <w:highlight w:val="none"/>
        </w:rPr>
        <w:t>202</w:t>
      </w:r>
      <w:r>
        <w:rPr>
          <w:rFonts w:hint="eastAsia" w:ascii="仿宋_GB2312" w:eastAsia="仿宋_GB2312"/>
          <w:sz w:val="32"/>
          <w:szCs w:val="32"/>
          <w:highlight w:val="none"/>
          <w:lang w:val="en-US" w:eastAsia="zh-CN"/>
        </w:rPr>
        <w:t>1</w:t>
      </w:r>
      <w:r>
        <w:rPr>
          <w:rFonts w:hint="eastAsia" w:ascii="仿宋_GB2312" w:eastAsia="仿宋_GB2312"/>
          <w:sz w:val="32"/>
          <w:szCs w:val="32"/>
          <w:highlight w:val="none"/>
        </w:rPr>
        <w:t>年度</w:t>
      </w:r>
      <w:r>
        <w:rPr>
          <w:rFonts w:hint="eastAsia" w:ascii="仿宋_GB2312" w:eastAsia="仿宋_GB2312"/>
          <w:sz w:val="32"/>
          <w:szCs w:val="32"/>
          <w:highlight w:val="none"/>
          <w:lang w:eastAsia="zh-CN"/>
        </w:rPr>
        <w:t>收支决算总规模为</w:t>
      </w:r>
      <w:r>
        <w:rPr>
          <w:rFonts w:hint="eastAsia" w:ascii="仿宋_GB2312" w:eastAsia="仿宋_GB2312"/>
          <w:sz w:val="32"/>
          <w:szCs w:val="32"/>
          <w:highlight w:val="none"/>
          <w:lang w:val="en-US" w:eastAsia="zh-CN"/>
        </w:rPr>
        <w:t>1,018.33万元，比上年增长190.27%，主要原因为财政对基本医疗保险基金的补助资金支出增加。</w:t>
      </w:r>
    </w:p>
    <w:p>
      <w:pPr>
        <w:keepNext w:val="0"/>
        <w:keepLines w:val="0"/>
        <w:pageBreakBefore w:val="0"/>
        <w:kinsoku/>
        <w:wordWrap/>
        <w:overflowPunct/>
        <w:topLinePunct w:val="0"/>
        <w:autoSpaceDE/>
        <w:autoSpaceDN/>
        <w:bidi w:val="0"/>
        <w:spacing w:line="560" w:lineRule="atLeast"/>
        <w:ind w:firstLine="643" w:firstLineChars="200"/>
        <w:jc w:val="left"/>
        <w:textAlignment w:val="auto"/>
        <w:rPr>
          <w:rFonts w:ascii="仿宋_GB2312" w:eastAsia="仿宋_GB2312"/>
          <w:b/>
          <w:sz w:val="32"/>
          <w:szCs w:val="32"/>
        </w:rPr>
      </w:pPr>
      <w:r>
        <w:rPr>
          <w:rFonts w:hint="eastAsia" w:ascii="仿宋_GB2312" w:eastAsia="仿宋_GB2312"/>
          <w:b/>
          <w:sz w:val="32"/>
          <w:szCs w:val="32"/>
        </w:rPr>
        <w:t>二、收入</w:t>
      </w:r>
      <w:r>
        <w:rPr>
          <w:rFonts w:hint="eastAsia" w:ascii="仿宋_GB2312" w:eastAsia="仿宋_GB2312"/>
          <w:b/>
          <w:sz w:val="32"/>
          <w:szCs w:val="32"/>
          <w:lang w:eastAsia="zh-CN"/>
        </w:rPr>
        <w:t>决算</w:t>
      </w:r>
      <w:r>
        <w:rPr>
          <w:rFonts w:hint="eastAsia" w:ascii="仿宋_GB2312" w:eastAsia="仿宋_GB2312"/>
          <w:b/>
          <w:sz w:val="32"/>
          <w:szCs w:val="32"/>
        </w:rPr>
        <w:t>情况说明</w:t>
      </w:r>
    </w:p>
    <w:p>
      <w:pPr>
        <w:keepNext w:val="0"/>
        <w:keepLines w:val="0"/>
        <w:pageBreakBefore w:val="0"/>
        <w:kinsoku/>
        <w:wordWrap/>
        <w:overflowPunct/>
        <w:topLinePunct w:val="0"/>
        <w:autoSpaceDE/>
        <w:autoSpaceDN/>
        <w:bidi w:val="0"/>
        <w:spacing w:line="560" w:lineRule="atLeast"/>
        <w:ind w:firstLine="640" w:firstLineChars="200"/>
        <w:jc w:val="both"/>
        <w:textAlignment w:val="auto"/>
        <w:rPr>
          <w:rFonts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1</w:t>
      </w:r>
      <w:r>
        <w:rPr>
          <w:rFonts w:hint="eastAsia" w:ascii="仿宋_GB2312" w:eastAsia="仿宋_GB2312"/>
          <w:sz w:val="32"/>
          <w:szCs w:val="32"/>
        </w:rPr>
        <w:t>年度</w:t>
      </w:r>
      <w:r>
        <w:rPr>
          <w:rFonts w:hint="eastAsia" w:ascii="仿宋_GB2312" w:eastAsia="仿宋_GB2312"/>
          <w:sz w:val="32"/>
          <w:szCs w:val="32"/>
          <w:lang w:eastAsia="zh-CN"/>
        </w:rPr>
        <w:t>总</w:t>
      </w:r>
      <w:r>
        <w:rPr>
          <w:rFonts w:hint="eastAsia" w:ascii="仿宋_GB2312" w:eastAsia="仿宋_GB2312"/>
          <w:sz w:val="32"/>
          <w:szCs w:val="32"/>
        </w:rPr>
        <w:t>收入</w:t>
      </w:r>
      <w:r>
        <w:rPr>
          <w:rFonts w:hint="eastAsia" w:ascii="仿宋_GB2312" w:eastAsia="仿宋_GB2312"/>
          <w:sz w:val="32"/>
          <w:szCs w:val="32"/>
          <w:highlight w:val="none"/>
          <w:lang w:eastAsia="zh-CN"/>
        </w:rPr>
        <w:t>决算</w:t>
      </w:r>
      <w:r>
        <w:rPr>
          <w:rFonts w:hint="eastAsia" w:ascii="仿宋_GB2312" w:eastAsia="仿宋_GB2312"/>
          <w:sz w:val="32"/>
          <w:szCs w:val="32"/>
          <w:lang w:eastAsia="zh-CN"/>
        </w:rPr>
        <w:t>为</w:t>
      </w:r>
      <w:r>
        <w:rPr>
          <w:rFonts w:hint="eastAsia" w:ascii="仿宋_GB2312" w:eastAsia="仿宋_GB2312"/>
          <w:sz w:val="32"/>
          <w:szCs w:val="32"/>
          <w:highlight w:val="none"/>
          <w:lang w:val="en-US" w:eastAsia="zh-CN"/>
        </w:rPr>
        <w:t>1,013.76万元，主要包括财政拨款收入1,013.76万元，占总收入100%。总收入比上年增加662.94万元，同比增长188.96%</w:t>
      </w:r>
      <w:r>
        <w:rPr>
          <w:rFonts w:hint="eastAsia" w:ascii="仿宋_GB2312" w:eastAsia="仿宋_GB2312"/>
          <w:sz w:val="32"/>
          <w:szCs w:val="32"/>
        </w:rPr>
        <w:t>，</w:t>
      </w:r>
      <w:r>
        <w:rPr>
          <w:rFonts w:hint="eastAsia" w:ascii="仿宋_GB2312" w:eastAsia="仿宋_GB2312"/>
          <w:sz w:val="32"/>
          <w:szCs w:val="32"/>
          <w:highlight w:val="none"/>
          <w:lang w:val="en-US" w:eastAsia="zh-CN"/>
        </w:rPr>
        <w:t>主要原因为财政对基本医疗保险基金的补助资金收入增加</w:t>
      </w:r>
      <w:r>
        <w:rPr>
          <w:rFonts w:hint="eastAsia" w:ascii="仿宋_GB2312" w:eastAsia="仿宋_GB2312"/>
          <w:sz w:val="32"/>
          <w:szCs w:val="32"/>
          <w:u w:val="none"/>
          <w:lang w:eastAsia="zh-CN"/>
        </w:rPr>
        <w:t>。</w:t>
      </w:r>
    </w:p>
    <w:p>
      <w:pPr>
        <w:keepNext w:val="0"/>
        <w:keepLines w:val="0"/>
        <w:pageBreakBefore w:val="0"/>
        <w:kinsoku/>
        <w:wordWrap/>
        <w:overflowPunct/>
        <w:topLinePunct w:val="0"/>
        <w:autoSpaceDE/>
        <w:autoSpaceDN/>
        <w:bidi w:val="0"/>
        <w:spacing w:line="560" w:lineRule="atLeast"/>
        <w:ind w:firstLine="643" w:firstLineChars="200"/>
        <w:jc w:val="both"/>
        <w:textAlignment w:val="auto"/>
        <w:rPr>
          <w:rFonts w:ascii="仿宋_GB2312" w:eastAsia="仿宋_GB2312"/>
          <w:b/>
          <w:sz w:val="32"/>
          <w:szCs w:val="32"/>
        </w:rPr>
      </w:pPr>
      <w:r>
        <w:rPr>
          <w:rFonts w:hint="eastAsia" w:ascii="仿宋_GB2312" w:eastAsia="仿宋_GB2312"/>
          <w:b/>
          <w:sz w:val="32"/>
          <w:szCs w:val="32"/>
        </w:rPr>
        <w:t>三、支出</w:t>
      </w:r>
      <w:r>
        <w:rPr>
          <w:rFonts w:hint="eastAsia" w:ascii="仿宋_GB2312" w:eastAsia="仿宋_GB2312"/>
          <w:b/>
          <w:sz w:val="32"/>
          <w:szCs w:val="32"/>
          <w:lang w:eastAsia="zh-CN"/>
        </w:rPr>
        <w:t>决算</w:t>
      </w:r>
      <w:r>
        <w:rPr>
          <w:rFonts w:hint="eastAsia" w:ascii="仿宋_GB2312" w:eastAsia="仿宋_GB2312"/>
          <w:b/>
          <w:sz w:val="32"/>
          <w:szCs w:val="32"/>
        </w:rPr>
        <w:t>情况说明</w:t>
      </w:r>
    </w:p>
    <w:p>
      <w:pPr>
        <w:keepNext w:val="0"/>
        <w:keepLines w:val="0"/>
        <w:pageBreakBefore w:val="0"/>
        <w:kinsoku/>
        <w:wordWrap/>
        <w:overflowPunct/>
        <w:topLinePunct w:val="0"/>
        <w:autoSpaceDE/>
        <w:autoSpaceDN/>
        <w:bidi w:val="0"/>
        <w:spacing w:line="560" w:lineRule="atLeas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1</w:t>
      </w:r>
      <w:r>
        <w:rPr>
          <w:rFonts w:hint="eastAsia" w:ascii="仿宋_GB2312" w:eastAsia="仿宋_GB2312"/>
          <w:sz w:val="32"/>
          <w:szCs w:val="32"/>
        </w:rPr>
        <w:t>年度</w:t>
      </w:r>
      <w:r>
        <w:rPr>
          <w:rFonts w:hint="eastAsia" w:ascii="仿宋_GB2312" w:eastAsia="仿宋_GB2312"/>
          <w:sz w:val="32"/>
          <w:szCs w:val="32"/>
          <w:lang w:eastAsia="zh-CN"/>
        </w:rPr>
        <w:t>总支出</w:t>
      </w:r>
      <w:r>
        <w:rPr>
          <w:rFonts w:hint="eastAsia" w:ascii="仿宋_GB2312" w:eastAsia="仿宋_GB2312"/>
          <w:sz w:val="32"/>
          <w:szCs w:val="32"/>
          <w:highlight w:val="none"/>
          <w:lang w:eastAsia="zh-CN"/>
        </w:rPr>
        <w:t>决算</w:t>
      </w:r>
      <w:r>
        <w:rPr>
          <w:rFonts w:hint="eastAsia" w:ascii="仿宋_GB2312" w:eastAsia="仿宋_GB2312"/>
          <w:sz w:val="32"/>
          <w:szCs w:val="32"/>
          <w:lang w:eastAsia="zh-CN"/>
        </w:rPr>
        <w:t>为</w:t>
      </w:r>
      <w:r>
        <w:rPr>
          <w:rFonts w:hint="eastAsia" w:ascii="仿宋_GB2312" w:eastAsia="仿宋_GB2312"/>
          <w:sz w:val="32"/>
          <w:szCs w:val="32"/>
          <w:highlight w:val="none"/>
          <w:lang w:val="en-US" w:eastAsia="zh-CN"/>
        </w:rPr>
        <w:t>1,018.33万元，主要包括基本支出904.31万元，占总支出88.80%；项目支出114.02万元，占总支出11.20%。总支出比上年增加731.10万元，同比增长254.53%</w:t>
      </w:r>
      <w:r>
        <w:rPr>
          <w:rFonts w:hint="eastAsia" w:ascii="仿宋_GB2312" w:eastAsia="仿宋_GB2312"/>
          <w:sz w:val="32"/>
          <w:szCs w:val="32"/>
        </w:rPr>
        <w:t>，</w:t>
      </w:r>
      <w:r>
        <w:rPr>
          <w:rFonts w:hint="eastAsia" w:ascii="仿宋_GB2312" w:eastAsia="仿宋_GB2312"/>
          <w:sz w:val="32"/>
          <w:szCs w:val="32"/>
          <w:highlight w:val="none"/>
          <w:lang w:val="en-US" w:eastAsia="zh-CN"/>
        </w:rPr>
        <w:t>主要原因为财政对基本医疗保险基金的补助资金支出增加。</w:t>
      </w:r>
    </w:p>
    <w:p>
      <w:pPr>
        <w:keepNext w:val="0"/>
        <w:keepLines w:val="0"/>
        <w:pageBreakBefore w:val="0"/>
        <w:kinsoku/>
        <w:wordWrap/>
        <w:overflowPunct/>
        <w:topLinePunct w:val="0"/>
        <w:autoSpaceDE/>
        <w:autoSpaceDN/>
        <w:bidi w:val="0"/>
        <w:spacing w:line="560" w:lineRule="atLeast"/>
        <w:ind w:firstLine="643" w:firstLineChars="200"/>
        <w:jc w:val="left"/>
        <w:textAlignment w:val="auto"/>
        <w:rPr>
          <w:rFonts w:ascii="仿宋_GB2312" w:eastAsia="仿宋_GB2312"/>
          <w:b/>
          <w:sz w:val="32"/>
          <w:szCs w:val="32"/>
          <w:highlight w:val="none"/>
        </w:rPr>
      </w:pPr>
      <w:r>
        <w:rPr>
          <w:rFonts w:hint="eastAsia" w:ascii="仿宋_GB2312" w:eastAsia="仿宋_GB2312"/>
          <w:b/>
          <w:sz w:val="32"/>
          <w:szCs w:val="32"/>
          <w:highlight w:val="none"/>
        </w:rPr>
        <w:t>四、一般公共预算财政拨款收入支出</w:t>
      </w:r>
      <w:r>
        <w:rPr>
          <w:rFonts w:hint="eastAsia" w:ascii="仿宋_GB2312" w:eastAsia="仿宋_GB2312"/>
          <w:b/>
          <w:sz w:val="32"/>
          <w:szCs w:val="32"/>
          <w:highlight w:val="none"/>
          <w:lang w:eastAsia="zh-CN"/>
        </w:rPr>
        <w:t>决算</w:t>
      </w:r>
      <w:r>
        <w:rPr>
          <w:rFonts w:hint="eastAsia" w:ascii="仿宋_GB2312" w:eastAsia="仿宋_GB2312"/>
          <w:b/>
          <w:sz w:val="32"/>
          <w:szCs w:val="32"/>
          <w:highlight w:val="none"/>
        </w:rPr>
        <w:t>总体情况说明</w:t>
      </w:r>
    </w:p>
    <w:p>
      <w:pPr>
        <w:keepNext w:val="0"/>
        <w:keepLines w:val="0"/>
        <w:pageBreakBefore w:val="0"/>
        <w:kinsoku/>
        <w:wordWrap/>
        <w:overflowPunct/>
        <w:topLinePunct w:val="0"/>
        <w:autoSpaceDE/>
        <w:autoSpaceDN/>
        <w:bidi w:val="0"/>
        <w:spacing w:line="560" w:lineRule="atLeast"/>
        <w:ind w:firstLine="640" w:firstLineChars="200"/>
        <w:jc w:val="both"/>
        <w:textAlignment w:val="auto"/>
        <w:rPr>
          <w:rFonts w:hint="eastAsia" w:ascii="仿宋_GB2312" w:eastAsia="仿宋_GB2312"/>
          <w:sz w:val="32"/>
          <w:szCs w:val="32"/>
          <w:u w:val="none"/>
          <w:lang w:eastAsia="zh-CN"/>
        </w:rPr>
      </w:pPr>
      <w:r>
        <w:rPr>
          <w:rFonts w:hint="eastAsia" w:ascii="仿宋_GB2312" w:eastAsia="仿宋_GB2312"/>
          <w:sz w:val="32"/>
          <w:szCs w:val="32"/>
          <w:u w:val="none"/>
        </w:rPr>
        <w:t>202</w:t>
      </w:r>
      <w:r>
        <w:rPr>
          <w:rFonts w:hint="eastAsia" w:ascii="仿宋_GB2312" w:eastAsia="仿宋_GB2312"/>
          <w:sz w:val="32"/>
          <w:szCs w:val="32"/>
          <w:u w:val="none"/>
          <w:lang w:val="en-US" w:eastAsia="zh-CN"/>
        </w:rPr>
        <w:t>1</w:t>
      </w:r>
      <w:r>
        <w:rPr>
          <w:rFonts w:hint="eastAsia" w:ascii="仿宋_GB2312" w:eastAsia="仿宋_GB2312"/>
          <w:sz w:val="32"/>
          <w:szCs w:val="32"/>
          <w:u w:val="none"/>
        </w:rPr>
        <w:t>年度一般公共预算财政拨款</w:t>
      </w:r>
      <w:r>
        <w:rPr>
          <w:rFonts w:hint="eastAsia" w:ascii="仿宋_GB2312" w:eastAsia="仿宋_GB2312"/>
          <w:sz w:val="32"/>
          <w:szCs w:val="32"/>
          <w:u w:val="none"/>
          <w:lang w:eastAsia="zh-CN"/>
        </w:rPr>
        <w:t>总</w:t>
      </w:r>
      <w:r>
        <w:rPr>
          <w:rFonts w:hint="eastAsia" w:ascii="仿宋_GB2312" w:eastAsia="仿宋_GB2312"/>
          <w:sz w:val="32"/>
          <w:szCs w:val="32"/>
          <w:u w:val="none"/>
        </w:rPr>
        <w:t>收入</w:t>
      </w:r>
      <w:r>
        <w:rPr>
          <w:rFonts w:hint="eastAsia" w:ascii="仿宋_GB2312" w:eastAsia="仿宋_GB2312"/>
          <w:sz w:val="32"/>
          <w:szCs w:val="32"/>
          <w:highlight w:val="none"/>
          <w:u w:val="none"/>
          <w:lang w:eastAsia="zh-CN"/>
        </w:rPr>
        <w:t>决算为</w:t>
      </w:r>
      <w:r>
        <w:rPr>
          <w:rFonts w:hint="eastAsia" w:ascii="仿宋_GB2312" w:eastAsia="仿宋_GB2312"/>
          <w:sz w:val="32"/>
          <w:szCs w:val="32"/>
          <w:u w:val="none"/>
          <w:lang w:val="en-US" w:eastAsia="zh-CN"/>
        </w:rPr>
        <w:t>1,013.76万元</w:t>
      </w:r>
      <w:r>
        <w:rPr>
          <w:rFonts w:hint="eastAsia" w:ascii="仿宋_GB2312" w:eastAsia="仿宋_GB2312"/>
          <w:sz w:val="32"/>
          <w:szCs w:val="32"/>
          <w:u w:val="none"/>
        </w:rPr>
        <w:t>，比上年</w:t>
      </w:r>
      <w:r>
        <w:rPr>
          <w:rFonts w:hint="eastAsia" w:ascii="仿宋_GB2312" w:eastAsia="仿宋_GB2312"/>
          <w:sz w:val="32"/>
          <w:szCs w:val="32"/>
          <w:u w:val="none"/>
          <w:lang w:eastAsia="zh-CN"/>
        </w:rPr>
        <w:t>增加</w:t>
      </w:r>
      <w:r>
        <w:rPr>
          <w:rFonts w:hint="eastAsia" w:ascii="仿宋_GB2312" w:eastAsia="仿宋_GB2312"/>
          <w:sz w:val="32"/>
          <w:szCs w:val="32"/>
          <w:u w:val="none"/>
          <w:lang w:val="en-US" w:eastAsia="zh-CN"/>
        </w:rPr>
        <w:t>662.94万元</w:t>
      </w:r>
      <w:r>
        <w:rPr>
          <w:rFonts w:hint="eastAsia" w:ascii="仿宋_GB2312" w:eastAsia="仿宋_GB2312"/>
          <w:sz w:val="32"/>
          <w:szCs w:val="32"/>
          <w:u w:val="none"/>
        </w:rPr>
        <w:t>，</w:t>
      </w:r>
      <w:r>
        <w:rPr>
          <w:rFonts w:hint="eastAsia" w:ascii="仿宋_GB2312" w:eastAsia="仿宋_GB2312"/>
          <w:sz w:val="32"/>
          <w:szCs w:val="32"/>
          <w:u w:val="none"/>
          <w:lang w:eastAsia="zh-CN"/>
        </w:rPr>
        <w:t>同比增长</w:t>
      </w:r>
      <w:r>
        <w:rPr>
          <w:rFonts w:hint="eastAsia" w:ascii="仿宋_GB2312" w:eastAsia="仿宋_GB2312"/>
          <w:sz w:val="32"/>
          <w:szCs w:val="32"/>
          <w:highlight w:val="none"/>
          <w:u w:val="none"/>
          <w:lang w:val="en-US" w:eastAsia="zh-CN"/>
        </w:rPr>
        <w:t>188.96%，</w:t>
      </w:r>
      <w:r>
        <w:rPr>
          <w:rFonts w:hint="eastAsia" w:ascii="仿宋_GB2312" w:eastAsia="仿宋_GB2312"/>
          <w:sz w:val="32"/>
          <w:szCs w:val="32"/>
          <w:highlight w:val="none"/>
          <w:lang w:val="en-US" w:eastAsia="zh-CN"/>
        </w:rPr>
        <w:t>主要原因为财政对基本医疗保险基金的补助资金收入增加</w:t>
      </w:r>
      <w:r>
        <w:rPr>
          <w:rFonts w:hint="eastAsia" w:ascii="仿宋_GB2312" w:eastAsia="仿宋_GB2312"/>
          <w:sz w:val="32"/>
          <w:szCs w:val="32"/>
          <w:u w:val="none"/>
          <w:lang w:eastAsia="zh-CN"/>
        </w:rPr>
        <w:t>。</w:t>
      </w:r>
    </w:p>
    <w:p>
      <w:pPr>
        <w:keepNext w:val="0"/>
        <w:keepLines w:val="0"/>
        <w:pageBreakBefore w:val="0"/>
        <w:kinsoku/>
        <w:wordWrap/>
        <w:overflowPunct/>
        <w:topLinePunct w:val="0"/>
        <w:autoSpaceDE/>
        <w:autoSpaceDN/>
        <w:bidi w:val="0"/>
        <w:spacing w:line="560" w:lineRule="atLeast"/>
        <w:ind w:firstLine="640" w:firstLineChars="200"/>
        <w:jc w:val="both"/>
        <w:textAlignment w:val="auto"/>
        <w:rPr>
          <w:rFonts w:ascii="仿宋_GB2312" w:eastAsia="仿宋_GB2312"/>
          <w:sz w:val="32"/>
          <w:szCs w:val="32"/>
          <w:u w:val="none"/>
        </w:rPr>
      </w:pPr>
      <w:r>
        <w:rPr>
          <w:rFonts w:hint="eastAsia" w:ascii="仿宋_GB2312" w:eastAsia="仿宋_GB2312"/>
          <w:sz w:val="32"/>
          <w:szCs w:val="32"/>
          <w:u w:val="none"/>
        </w:rPr>
        <w:t>202</w:t>
      </w:r>
      <w:r>
        <w:rPr>
          <w:rFonts w:hint="eastAsia" w:ascii="仿宋_GB2312" w:eastAsia="仿宋_GB2312"/>
          <w:sz w:val="32"/>
          <w:szCs w:val="32"/>
          <w:u w:val="none"/>
          <w:lang w:val="en-US" w:eastAsia="zh-CN"/>
        </w:rPr>
        <w:t>1</w:t>
      </w:r>
      <w:r>
        <w:rPr>
          <w:rFonts w:hint="eastAsia" w:ascii="仿宋_GB2312" w:eastAsia="仿宋_GB2312"/>
          <w:sz w:val="32"/>
          <w:szCs w:val="32"/>
          <w:u w:val="none"/>
        </w:rPr>
        <w:t>年度一般公共预算财政拨款</w:t>
      </w:r>
      <w:r>
        <w:rPr>
          <w:rFonts w:hint="eastAsia" w:ascii="仿宋_GB2312" w:eastAsia="仿宋_GB2312"/>
          <w:sz w:val="32"/>
          <w:szCs w:val="32"/>
          <w:u w:val="none"/>
          <w:lang w:eastAsia="zh-CN"/>
        </w:rPr>
        <w:t>总</w:t>
      </w:r>
      <w:r>
        <w:rPr>
          <w:rFonts w:hint="eastAsia" w:ascii="仿宋_GB2312" w:eastAsia="仿宋_GB2312"/>
          <w:sz w:val="32"/>
          <w:szCs w:val="32"/>
          <w:u w:val="none"/>
        </w:rPr>
        <w:t>支出</w:t>
      </w:r>
      <w:r>
        <w:rPr>
          <w:rFonts w:hint="eastAsia" w:ascii="仿宋_GB2312" w:eastAsia="仿宋_GB2312"/>
          <w:sz w:val="32"/>
          <w:szCs w:val="32"/>
          <w:highlight w:val="none"/>
          <w:u w:val="none"/>
          <w:lang w:eastAsia="zh-CN"/>
        </w:rPr>
        <w:t>决算为</w:t>
      </w:r>
      <w:r>
        <w:rPr>
          <w:rFonts w:hint="eastAsia" w:ascii="仿宋_GB2312" w:eastAsia="仿宋_GB2312"/>
          <w:sz w:val="32"/>
          <w:szCs w:val="32"/>
          <w:u w:val="none"/>
          <w:lang w:val="en-US" w:eastAsia="zh-CN"/>
        </w:rPr>
        <w:t>1,018.33万元</w:t>
      </w:r>
      <w:r>
        <w:rPr>
          <w:rFonts w:hint="eastAsia" w:ascii="仿宋_GB2312" w:eastAsia="仿宋_GB2312"/>
          <w:sz w:val="32"/>
          <w:szCs w:val="32"/>
          <w:u w:val="none"/>
        </w:rPr>
        <w:t>，比上年</w:t>
      </w:r>
      <w:r>
        <w:rPr>
          <w:rFonts w:hint="eastAsia" w:ascii="仿宋_GB2312" w:eastAsia="仿宋_GB2312"/>
          <w:sz w:val="32"/>
          <w:szCs w:val="32"/>
          <w:u w:val="none"/>
          <w:lang w:eastAsia="zh-CN"/>
        </w:rPr>
        <w:t>增加</w:t>
      </w:r>
      <w:r>
        <w:rPr>
          <w:rFonts w:hint="eastAsia" w:ascii="仿宋_GB2312" w:eastAsia="仿宋_GB2312"/>
          <w:sz w:val="32"/>
          <w:szCs w:val="32"/>
          <w:u w:val="none"/>
          <w:lang w:val="en-US" w:eastAsia="zh-CN"/>
        </w:rPr>
        <w:t>731.10万元</w:t>
      </w:r>
      <w:r>
        <w:rPr>
          <w:rFonts w:hint="eastAsia" w:ascii="仿宋_GB2312" w:eastAsia="仿宋_GB2312"/>
          <w:sz w:val="32"/>
          <w:szCs w:val="32"/>
          <w:u w:val="none"/>
        </w:rPr>
        <w:t>，</w:t>
      </w:r>
      <w:r>
        <w:rPr>
          <w:rFonts w:hint="eastAsia" w:ascii="仿宋_GB2312" w:eastAsia="仿宋_GB2312"/>
          <w:sz w:val="32"/>
          <w:szCs w:val="32"/>
          <w:u w:val="none"/>
          <w:lang w:eastAsia="zh-CN"/>
        </w:rPr>
        <w:t>同比增长</w:t>
      </w:r>
      <w:r>
        <w:rPr>
          <w:rFonts w:hint="eastAsia" w:ascii="仿宋_GB2312" w:eastAsia="仿宋_GB2312"/>
          <w:sz w:val="32"/>
          <w:szCs w:val="32"/>
          <w:highlight w:val="none"/>
          <w:u w:val="none"/>
          <w:lang w:val="en-US" w:eastAsia="zh-CN"/>
        </w:rPr>
        <w:t>254.53%</w:t>
      </w:r>
      <w:r>
        <w:rPr>
          <w:rFonts w:hint="eastAsia" w:ascii="仿宋_GB2312" w:eastAsia="仿宋_GB2312"/>
          <w:sz w:val="32"/>
          <w:szCs w:val="32"/>
          <w:u w:val="none"/>
        </w:rPr>
        <w:t>，</w:t>
      </w:r>
      <w:r>
        <w:rPr>
          <w:rFonts w:hint="eastAsia" w:ascii="仿宋_GB2312" w:eastAsia="仿宋_GB2312"/>
          <w:sz w:val="32"/>
          <w:szCs w:val="32"/>
          <w:highlight w:val="none"/>
          <w:lang w:val="en-US" w:eastAsia="zh-CN"/>
        </w:rPr>
        <w:t>主要原因为财政对基本医疗保险基金的补助资金支出增加。</w:t>
      </w:r>
    </w:p>
    <w:p>
      <w:pPr>
        <w:keepNext w:val="0"/>
        <w:keepLines w:val="0"/>
        <w:pageBreakBefore w:val="0"/>
        <w:kinsoku/>
        <w:wordWrap/>
        <w:overflowPunct/>
        <w:topLinePunct w:val="0"/>
        <w:autoSpaceDE/>
        <w:autoSpaceDN/>
        <w:bidi w:val="0"/>
        <w:spacing w:line="560" w:lineRule="atLeast"/>
        <w:ind w:firstLine="643" w:firstLineChars="200"/>
        <w:jc w:val="both"/>
        <w:textAlignment w:val="auto"/>
        <w:rPr>
          <w:rFonts w:ascii="仿宋_GB2312" w:eastAsia="仿宋_GB2312"/>
          <w:b/>
          <w:sz w:val="32"/>
          <w:szCs w:val="32"/>
          <w:highlight w:val="none"/>
        </w:rPr>
      </w:pPr>
      <w:r>
        <w:rPr>
          <w:rFonts w:hint="eastAsia" w:ascii="仿宋_GB2312" w:eastAsia="仿宋_GB2312"/>
          <w:b/>
          <w:sz w:val="32"/>
          <w:szCs w:val="32"/>
          <w:highlight w:val="none"/>
        </w:rPr>
        <w:t>五、一般公共预算财政拨款支出</w:t>
      </w:r>
      <w:r>
        <w:rPr>
          <w:rFonts w:hint="eastAsia" w:ascii="仿宋_GB2312" w:eastAsia="仿宋_GB2312"/>
          <w:b/>
          <w:sz w:val="32"/>
          <w:szCs w:val="32"/>
          <w:highlight w:val="none"/>
          <w:lang w:eastAsia="zh-CN"/>
        </w:rPr>
        <w:t>决算</w:t>
      </w:r>
      <w:r>
        <w:rPr>
          <w:rFonts w:hint="eastAsia" w:ascii="仿宋_GB2312" w:eastAsia="仿宋_GB2312"/>
          <w:b/>
          <w:sz w:val="32"/>
          <w:szCs w:val="32"/>
          <w:highlight w:val="none"/>
        </w:rPr>
        <w:t>情况说明</w:t>
      </w:r>
    </w:p>
    <w:p>
      <w:pPr>
        <w:keepNext w:val="0"/>
        <w:keepLines w:val="0"/>
        <w:pageBreakBefore w:val="0"/>
        <w:kinsoku/>
        <w:wordWrap/>
        <w:overflowPunct/>
        <w:topLinePunct w:val="0"/>
        <w:autoSpaceDE/>
        <w:autoSpaceDN/>
        <w:bidi w:val="0"/>
        <w:spacing w:line="560" w:lineRule="atLeast"/>
        <w:ind w:firstLine="640" w:firstLineChars="200"/>
        <w:jc w:val="both"/>
        <w:textAlignment w:val="auto"/>
        <w:rPr>
          <w:rFonts w:hint="default" w:ascii="仿宋_GB2312" w:eastAsia="仿宋_GB2312"/>
          <w:sz w:val="32"/>
          <w:szCs w:val="32"/>
          <w:highlight w:val="none"/>
          <w:lang w:val="en-US" w:eastAsia="zh-CN"/>
        </w:rPr>
      </w:pPr>
      <w:r>
        <w:rPr>
          <w:rFonts w:hint="eastAsia" w:ascii="仿宋_GB2312" w:eastAsia="仿宋_GB2312"/>
          <w:kern w:val="0"/>
          <w:sz w:val="32"/>
          <w:szCs w:val="32"/>
        </w:rPr>
        <w:t>202</w:t>
      </w:r>
      <w:r>
        <w:rPr>
          <w:rFonts w:hint="eastAsia" w:ascii="仿宋_GB2312" w:eastAsia="仿宋_GB2312"/>
          <w:kern w:val="0"/>
          <w:sz w:val="32"/>
          <w:szCs w:val="32"/>
          <w:lang w:val="en-US" w:eastAsia="zh-CN"/>
        </w:rPr>
        <w:t>1</w:t>
      </w:r>
      <w:r>
        <w:rPr>
          <w:rFonts w:hint="eastAsia" w:ascii="仿宋_GB2312" w:eastAsia="仿宋_GB2312"/>
          <w:kern w:val="0"/>
          <w:sz w:val="32"/>
          <w:szCs w:val="32"/>
        </w:rPr>
        <w:t>年度一般公共预算财政拨款支出</w:t>
      </w:r>
      <w:r>
        <w:rPr>
          <w:rFonts w:hint="eastAsia" w:ascii="仿宋_GB2312" w:eastAsia="仿宋_GB2312"/>
          <w:sz w:val="32"/>
          <w:szCs w:val="32"/>
          <w:highlight w:val="none"/>
          <w:lang w:eastAsia="zh-CN"/>
        </w:rPr>
        <w:t>决算为</w:t>
      </w:r>
      <w:r>
        <w:rPr>
          <w:rFonts w:hint="eastAsia" w:ascii="仿宋_GB2312" w:eastAsia="仿宋_GB2312"/>
          <w:sz w:val="32"/>
          <w:szCs w:val="32"/>
          <w:highlight w:val="none"/>
          <w:lang w:val="en-US" w:eastAsia="zh-CN"/>
        </w:rPr>
        <w:t>1,018.33万元，比年初预算增加4.29万元,增长0.42%，主要原因为年终中收到财政追加预算资金。比上年增加731.10万元，同比增长254.53%，主要原因为财政对基本医疗保险基金的补助资金支出增加。其中：基本支出904.31万元，占总支出88.80%；项目支出114.02万元，占总支出11.20%。</w:t>
      </w:r>
    </w:p>
    <w:p>
      <w:pPr>
        <w:keepNext w:val="0"/>
        <w:keepLines w:val="0"/>
        <w:pageBreakBefore w:val="0"/>
        <w:kinsoku/>
        <w:wordWrap/>
        <w:overflowPunct/>
        <w:topLinePunct w:val="0"/>
        <w:autoSpaceDE/>
        <w:autoSpaceDN/>
        <w:bidi w:val="0"/>
        <w:spacing w:line="560" w:lineRule="atLeast"/>
        <w:ind w:firstLine="643" w:firstLineChars="200"/>
        <w:jc w:val="both"/>
        <w:textAlignment w:val="auto"/>
        <w:rPr>
          <w:rFonts w:ascii="仿宋_GB2312" w:eastAsia="仿宋_GB2312"/>
          <w:b/>
          <w:sz w:val="32"/>
          <w:szCs w:val="32"/>
          <w:highlight w:val="none"/>
        </w:rPr>
      </w:pPr>
      <w:r>
        <w:rPr>
          <w:rFonts w:hint="eastAsia" w:ascii="仿宋_GB2312" w:eastAsia="仿宋_GB2312"/>
          <w:b/>
          <w:sz w:val="32"/>
          <w:szCs w:val="32"/>
          <w:highlight w:val="none"/>
        </w:rPr>
        <w:t>六、一般公共预算财政拨款基本支出</w:t>
      </w:r>
      <w:r>
        <w:rPr>
          <w:rFonts w:hint="eastAsia" w:ascii="仿宋_GB2312" w:eastAsia="仿宋_GB2312"/>
          <w:b/>
          <w:sz w:val="32"/>
          <w:szCs w:val="32"/>
          <w:highlight w:val="none"/>
          <w:lang w:eastAsia="zh-CN"/>
        </w:rPr>
        <w:t>决算</w:t>
      </w:r>
      <w:r>
        <w:rPr>
          <w:rFonts w:hint="eastAsia" w:ascii="仿宋_GB2312" w:eastAsia="仿宋_GB2312"/>
          <w:b/>
          <w:sz w:val="32"/>
          <w:szCs w:val="32"/>
          <w:highlight w:val="none"/>
        </w:rPr>
        <w:t>情况说明</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1</w:t>
      </w:r>
      <w:r>
        <w:rPr>
          <w:rFonts w:hint="eastAsia" w:ascii="仿宋_GB2312" w:eastAsia="仿宋_GB2312"/>
          <w:sz w:val="32"/>
          <w:szCs w:val="32"/>
        </w:rPr>
        <w:t>年度一般公共预算财政拨款基本支出</w:t>
      </w:r>
      <w:r>
        <w:rPr>
          <w:rFonts w:hint="eastAsia" w:ascii="仿宋_GB2312" w:eastAsia="仿宋_GB2312"/>
          <w:sz w:val="32"/>
          <w:szCs w:val="32"/>
          <w:lang w:eastAsia="zh-CN"/>
        </w:rPr>
        <w:t>决算为</w:t>
      </w:r>
      <w:r>
        <w:rPr>
          <w:rFonts w:hint="eastAsia" w:ascii="仿宋_GB2312" w:eastAsia="仿宋_GB2312"/>
          <w:sz w:val="32"/>
          <w:szCs w:val="32"/>
          <w:lang w:val="en-US" w:eastAsia="zh-CN"/>
        </w:rPr>
        <w:t>904.31万</w:t>
      </w:r>
      <w:r>
        <w:rPr>
          <w:rFonts w:hint="eastAsia" w:ascii="仿宋_GB2312" w:eastAsia="仿宋_GB2312"/>
          <w:sz w:val="32"/>
          <w:szCs w:val="32"/>
        </w:rPr>
        <w:t>元，</w:t>
      </w:r>
      <w:r>
        <w:rPr>
          <w:rFonts w:hint="eastAsia" w:ascii="仿宋_GB2312" w:eastAsia="仿宋_GB2312"/>
          <w:sz w:val="32"/>
          <w:szCs w:val="32"/>
          <w:highlight w:val="none"/>
          <w:lang w:val="en-US" w:eastAsia="zh-CN"/>
        </w:rPr>
        <w:t>比年初预算增加753.55万元,增长499.17%，主要原因为工资福利支出增加。</w:t>
      </w:r>
      <w:r>
        <w:rPr>
          <w:rFonts w:hint="eastAsia" w:ascii="仿宋_GB2312" w:eastAsia="仿宋_GB2312"/>
          <w:sz w:val="32"/>
          <w:szCs w:val="32"/>
          <w:lang w:eastAsia="zh-CN"/>
        </w:rPr>
        <w:t>比上年增加</w:t>
      </w:r>
      <w:r>
        <w:rPr>
          <w:rFonts w:hint="eastAsia" w:ascii="仿宋_GB2312" w:eastAsia="仿宋_GB2312"/>
          <w:sz w:val="32"/>
          <w:szCs w:val="32"/>
          <w:lang w:val="en-US" w:eastAsia="zh-CN"/>
        </w:rPr>
        <w:t>853.01万元，同比增长1662.55%</w:t>
      </w:r>
      <w:r>
        <w:rPr>
          <w:rFonts w:hint="eastAsia" w:ascii="仿宋_GB2312" w:eastAsia="仿宋_GB2312"/>
          <w:sz w:val="32"/>
          <w:szCs w:val="32"/>
        </w:rPr>
        <w:t>。</w:t>
      </w:r>
      <w:r>
        <w:rPr>
          <w:rFonts w:hint="eastAsia" w:ascii="仿宋_GB2312" w:eastAsia="仿宋_GB2312"/>
          <w:sz w:val="32"/>
          <w:szCs w:val="32"/>
          <w:lang w:eastAsia="zh-CN"/>
        </w:rPr>
        <w:t>主要原因为上年同今年决算填报口径不同，今年工资福利支出中保险缴费数据增加。</w:t>
      </w:r>
      <w:r>
        <w:rPr>
          <w:rFonts w:hint="eastAsia" w:ascii="仿宋_GB2312" w:eastAsia="仿宋_GB2312"/>
          <w:sz w:val="32"/>
          <w:szCs w:val="32"/>
        </w:rPr>
        <w:t>其中：</w:t>
      </w:r>
      <w:r>
        <w:rPr>
          <w:rFonts w:hint="eastAsia" w:ascii="仿宋_GB2312" w:eastAsia="仿宋_GB2312"/>
          <w:b/>
          <w:sz w:val="32"/>
          <w:szCs w:val="32"/>
        </w:rPr>
        <w:t>人员经费</w:t>
      </w:r>
      <w:r>
        <w:rPr>
          <w:rFonts w:hint="eastAsia" w:ascii="仿宋_GB2312" w:eastAsia="仿宋_GB2312"/>
          <w:b/>
          <w:bCs/>
          <w:sz w:val="32"/>
          <w:szCs w:val="32"/>
        </w:rPr>
        <w:t>支出</w:t>
      </w:r>
      <w:r>
        <w:rPr>
          <w:rFonts w:hint="eastAsia" w:ascii="仿宋_GB2312" w:eastAsia="仿宋_GB2312"/>
          <w:sz w:val="32"/>
          <w:szCs w:val="32"/>
          <w:lang w:eastAsia="zh-CN"/>
        </w:rPr>
        <w:t>合计</w:t>
      </w:r>
      <w:r>
        <w:rPr>
          <w:rFonts w:hint="eastAsia" w:ascii="仿宋_GB2312" w:eastAsia="仿宋_GB2312"/>
          <w:sz w:val="32"/>
          <w:szCs w:val="32"/>
          <w:lang w:val="en-US" w:eastAsia="zh-CN"/>
        </w:rPr>
        <w:t>887.51万元</w:t>
      </w:r>
      <w:r>
        <w:rPr>
          <w:rFonts w:hint="eastAsia" w:ascii="仿宋_GB2312" w:eastAsia="仿宋_GB2312"/>
          <w:sz w:val="32"/>
          <w:szCs w:val="32"/>
        </w:rPr>
        <w:t>，占总支出的</w:t>
      </w:r>
      <w:r>
        <w:rPr>
          <w:rFonts w:hint="eastAsia" w:ascii="仿宋_GB2312" w:eastAsia="仿宋_GB2312"/>
          <w:sz w:val="32"/>
          <w:szCs w:val="32"/>
          <w:lang w:val="en-US" w:eastAsia="zh-CN"/>
        </w:rPr>
        <w:t>98.14</w:t>
      </w:r>
      <w:r>
        <w:rPr>
          <w:rFonts w:hint="eastAsia" w:ascii="仿宋_GB2312" w:eastAsia="仿宋_GB2312"/>
          <w:sz w:val="32"/>
          <w:szCs w:val="32"/>
        </w:rPr>
        <w:t>%，主要包括</w:t>
      </w:r>
      <w:r>
        <w:rPr>
          <w:rFonts w:hint="eastAsia" w:ascii="仿宋_GB2312" w:eastAsia="仿宋_GB2312"/>
          <w:sz w:val="32"/>
          <w:szCs w:val="32"/>
          <w:lang w:eastAsia="zh-CN"/>
        </w:rPr>
        <w:t>工资福利支出支出和对个人和家庭的补助支出</w:t>
      </w:r>
      <w:r>
        <w:rPr>
          <w:rFonts w:hint="eastAsia" w:ascii="仿宋_GB2312" w:eastAsia="仿宋_GB2312"/>
          <w:sz w:val="32"/>
          <w:szCs w:val="32"/>
        </w:rPr>
        <w:t>。</w:t>
      </w:r>
      <w:r>
        <w:rPr>
          <w:rFonts w:hint="eastAsia" w:ascii="仿宋_GB2312" w:eastAsia="仿宋_GB2312"/>
          <w:b/>
          <w:sz w:val="32"/>
          <w:szCs w:val="32"/>
        </w:rPr>
        <w:t>公用经</w:t>
      </w:r>
      <w:r>
        <w:rPr>
          <w:rFonts w:hint="eastAsia" w:ascii="仿宋_GB2312" w:eastAsia="仿宋_GB2312"/>
          <w:b/>
          <w:bCs w:val="0"/>
          <w:sz w:val="32"/>
          <w:szCs w:val="32"/>
        </w:rPr>
        <w:t>费支出</w:t>
      </w:r>
      <w:r>
        <w:rPr>
          <w:rFonts w:hint="eastAsia" w:ascii="仿宋_GB2312" w:eastAsia="仿宋_GB2312"/>
          <w:sz w:val="32"/>
          <w:szCs w:val="32"/>
          <w:lang w:eastAsia="zh-CN"/>
        </w:rPr>
        <w:t>合计</w:t>
      </w:r>
      <w:r>
        <w:rPr>
          <w:rFonts w:hint="eastAsia" w:ascii="仿宋_GB2312" w:eastAsia="仿宋_GB2312"/>
          <w:sz w:val="32"/>
          <w:szCs w:val="32"/>
          <w:lang w:val="en-US" w:eastAsia="zh-CN"/>
        </w:rPr>
        <w:t>16.80万</w:t>
      </w:r>
      <w:r>
        <w:rPr>
          <w:rFonts w:hint="eastAsia" w:ascii="仿宋_GB2312" w:eastAsia="仿宋_GB2312"/>
          <w:sz w:val="32"/>
          <w:szCs w:val="32"/>
        </w:rPr>
        <w:t>元，占总支出</w:t>
      </w:r>
      <w:r>
        <w:rPr>
          <w:rFonts w:hint="eastAsia" w:ascii="仿宋_GB2312" w:eastAsia="仿宋_GB2312"/>
          <w:sz w:val="32"/>
          <w:szCs w:val="32"/>
          <w:lang w:val="en-US" w:eastAsia="zh-CN"/>
        </w:rPr>
        <w:t>1.86</w:t>
      </w:r>
      <w:r>
        <w:rPr>
          <w:rFonts w:hint="eastAsia" w:ascii="仿宋_GB2312" w:eastAsia="仿宋_GB2312"/>
          <w:sz w:val="32"/>
          <w:szCs w:val="32"/>
        </w:rPr>
        <w:t>%</w:t>
      </w:r>
      <w:r>
        <w:rPr>
          <w:rFonts w:hint="eastAsia" w:ascii="仿宋_GB2312" w:eastAsia="仿宋_GB2312"/>
          <w:sz w:val="32"/>
          <w:szCs w:val="32"/>
          <w:lang w:eastAsia="zh-CN"/>
        </w:rPr>
        <w:t>，</w:t>
      </w:r>
      <w:r>
        <w:rPr>
          <w:rFonts w:hint="eastAsia" w:ascii="FangSong_GB2312" w:eastAsia="FangSong_GB2312"/>
          <w:sz w:val="32"/>
          <w:szCs w:val="32"/>
          <w:lang w:eastAsia="zh-CN"/>
        </w:rPr>
        <w:t>主要包括</w:t>
      </w:r>
      <w:r>
        <w:rPr>
          <w:rFonts w:hint="eastAsia" w:ascii="仿宋_GB2312" w:eastAsia="仿宋_GB2312"/>
          <w:sz w:val="32"/>
          <w:szCs w:val="32"/>
          <w:lang w:eastAsia="zh-CN"/>
        </w:rPr>
        <w:t>商品和服务支出</w:t>
      </w:r>
      <w:r>
        <w:rPr>
          <w:rFonts w:hint="eastAsia" w:ascii="仿宋_GB2312" w:eastAsia="仿宋_GB2312"/>
          <w:sz w:val="32"/>
          <w:szCs w:val="32"/>
        </w:rPr>
        <w:t>等</w:t>
      </w:r>
      <w:r>
        <w:rPr>
          <w:rFonts w:hint="eastAsia" w:ascii="仿宋_GB2312" w:eastAsia="仿宋_GB2312"/>
          <w:sz w:val="32"/>
          <w:szCs w:val="32"/>
          <w:lang w:eastAsia="zh-CN"/>
        </w:rPr>
        <w:t>。</w:t>
      </w:r>
    </w:p>
    <w:p>
      <w:pPr>
        <w:keepNext w:val="0"/>
        <w:keepLines w:val="0"/>
        <w:pageBreakBefore w:val="0"/>
        <w:kinsoku/>
        <w:wordWrap/>
        <w:overflowPunct/>
        <w:topLinePunct w:val="0"/>
        <w:autoSpaceDE/>
        <w:autoSpaceDN/>
        <w:bidi w:val="0"/>
        <w:spacing w:line="560" w:lineRule="atLeast"/>
        <w:ind w:firstLine="643" w:firstLineChars="200"/>
        <w:jc w:val="both"/>
        <w:textAlignment w:val="auto"/>
        <w:rPr>
          <w:rFonts w:ascii="仿宋_GB2312" w:eastAsia="仿宋_GB2312"/>
          <w:b/>
          <w:sz w:val="32"/>
          <w:szCs w:val="32"/>
        </w:rPr>
      </w:pPr>
      <w:r>
        <w:rPr>
          <w:rFonts w:hint="eastAsia" w:ascii="仿宋_GB2312" w:eastAsia="仿宋_GB2312"/>
          <w:b/>
          <w:sz w:val="32"/>
          <w:szCs w:val="32"/>
        </w:rPr>
        <w:t>七、一般公共预算财政拨款“三公”经费支出</w:t>
      </w:r>
      <w:r>
        <w:rPr>
          <w:rFonts w:hint="eastAsia" w:ascii="仿宋_GB2312" w:eastAsia="仿宋_GB2312"/>
          <w:b/>
          <w:sz w:val="32"/>
          <w:szCs w:val="32"/>
          <w:lang w:eastAsia="zh-CN"/>
        </w:rPr>
        <w:t>决算</w:t>
      </w:r>
      <w:r>
        <w:rPr>
          <w:rFonts w:hint="eastAsia" w:ascii="仿宋_GB2312" w:eastAsia="仿宋_GB2312"/>
          <w:b/>
          <w:sz w:val="32"/>
          <w:szCs w:val="32"/>
        </w:rPr>
        <w:t>情况说明</w:t>
      </w:r>
    </w:p>
    <w:p>
      <w:pPr>
        <w:keepNext w:val="0"/>
        <w:keepLines w:val="0"/>
        <w:pageBreakBefore w:val="0"/>
        <w:widowControl/>
        <w:kinsoku/>
        <w:wordWrap/>
        <w:overflowPunct/>
        <w:topLinePunct w:val="0"/>
        <w:autoSpaceDE/>
        <w:autoSpaceDN/>
        <w:bidi w:val="0"/>
        <w:adjustRightInd w:val="0"/>
        <w:snapToGrid w:val="0"/>
        <w:spacing w:after="0" w:line="560" w:lineRule="atLeast"/>
        <w:ind w:firstLine="608" w:firstLineChars="200"/>
        <w:jc w:val="both"/>
        <w:textAlignment w:val="auto"/>
        <w:rPr>
          <w:rFonts w:hint="eastAsia" w:ascii="仿宋_GB2312" w:hAnsi="仿宋_GB2312" w:eastAsia="仿宋_GB2312" w:cs="仿宋_GB2312"/>
          <w:snapToGrid w:val="0"/>
          <w:w w:val="95"/>
          <w:sz w:val="32"/>
          <w:szCs w:val="32"/>
          <w:highlight w:val="none"/>
          <w:lang w:val="en-US" w:eastAsia="zh-CN"/>
        </w:rPr>
      </w:pPr>
      <w:r>
        <w:rPr>
          <w:rFonts w:hint="eastAsia" w:ascii="仿宋_GB2312" w:hAnsi="仿宋_GB2312" w:eastAsia="仿宋_GB2312" w:cs="仿宋_GB2312"/>
          <w:snapToGrid w:val="0"/>
          <w:w w:val="95"/>
          <w:sz w:val="32"/>
          <w:szCs w:val="32"/>
          <w:lang w:val="en-US" w:eastAsia="zh-CN"/>
        </w:rPr>
        <w:t>2021年度一般公共预算财政拨款“三公”经费总支出</w:t>
      </w:r>
      <w:r>
        <w:rPr>
          <w:rFonts w:hint="eastAsia" w:ascii="仿宋_GB2312" w:hAnsi="仿宋_GB2312" w:eastAsia="仿宋_GB2312" w:cs="仿宋_GB2312"/>
          <w:snapToGrid w:val="0"/>
          <w:w w:val="95"/>
          <w:sz w:val="32"/>
          <w:szCs w:val="32"/>
          <w:highlight w:val="none"/>
          <w:lang w:val="en-US" w:eastAsia="zh-CN"/>
        </w:rPr>
        <w:t>0.14</w:t>
      </w:r>
      <w:r>
        <w:rPr>
          <w:rFonts w:hint="eastAsia" w:ascii="仿宋_GB2312" w:hAnsi="仿宋_GB2312" w:eastAsia="仿宋_GB2312" w:cs="仿宋_GB2312"/>
          <w:snapToGrid w:val="0"/>
          <w:w w:val="95"/>
          <w:sz w:val="32"/>
          <w:szCs w:val="32"/>
          <w:lang w:val="en-US" w:eastAsia="zh-CN"/>
        </w:rPr>
        <w:t>万元，比年初预算减少2.73万元，降低95.12%。比上年增加0.14万元</w:t>
      </w:r>
      <w:r>
        <w:rPr>
          <w:rFonts w:hint="eastAsia" w:ascii="仿宋_GB2312" w:hAnsi="仿宋_GB2312" w:eastAsia="仿宋_GB2312" w:cs="仿宋_GB2312"/>
          <w:sz w:val="32"/>
          <w:szCs w:val="32"/>
          <w:highlight w:val="none"/>
          <w:lang w:val="en-US" w:eastAsia="zh-CN"/>
        </w:rPr>
        <w:t>。其中：</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atLeast"/>
        <w:ind w:firstLine="608" w:firstLineChars="200"/>
        <w:jc w:val="both"/>
        <w:textAlignment w:val="auto"/>
        <w:rPr>
          <w:rFonts w:hint="eastAsia" w:ascii="仿宋_GB2312" w:hAnsi="仿宋_GB2312" w:eastAsia="仿宋_GB2312" w:cs="仿宋_GB2312"/>
          <w:snapToGrid w:val="0"/>
          <w:w w:val="95"/>
          <w:sz w:val="32"/>
          <w:szCs w:val="32"/>
          <w:highlight w:val="none"/>
          <w:lang w:val="en-US" w:eastAsia="zh-CN"/>
        </w:rPr>
      </w:pPr>
      <w:r>
        <w:rPr>
          <w:rFonts w:hint="eastAsia" w:ascii="楷体_GB2312" w:hAnsi="楷体_GB2312" w:eastAsia="楷体_GB2312" w:cs="楷体_GB2312"/>
          <w:snapToGrid w:val="0"/>
          <w:w w:val="95"/>
          <w:sz w:val="32"/>
          <w:szCs w:val="32"/>
          <w:highlight w:val="none"/>
          <w:lang w:val="en-US" w:eastAsia="zh-CN"/>
        </w:rPr>
        <w:t>（1）因公出国（境）费用。</w:t>
      </w:r>
      <w:r>
        <w:rPr>
          <w:rFonts w:hint="eastAsia" w:ascii="仿宋_GB2312" w:hAnsi="仿宋_GB2312" w:eastAsia="仿宋_GB2312" w:cs="仿宋_GB2312"/>
          <w:snapToGrid w:val="0"/>
          <w:w w:val="95"/>
          <w:sz w:val="32"/>
          <w:szCs w:val="32"/>
          <w:highlight w:val="none"/>
          <w:lang w:val="en-US" w:eastAsia="zh-CN"/>
        </w:rPr>
        <w:t>因公出国（境）0团组数0人数，与预算数持平，与上年持平。为进一步规范因公出国（境）费用管理，我县因公出国（境）费用按照零基预算原则，因此因公出国（境）费用支出为0万元。</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atLeast"/>
        <w:ind w:firstLine="608" w:firstLineChars="200"/>
        <w:jc w:val="both"/>
        <w:textAlignment w:val="auto"/>
        <w:rPr>
          <w:rFonts w:hint="eastAsia" w:ascii="仿宋_GB2312" w:hAnsi="仿宋_GB2312" w:eastAsia="仿宋_GB2312" w:cs="仿宋_GB2312"/>
          <w:snapToGrid w:val="0"/>
          <w:w w:val="95"/>
          <w:sz w:val="32"/>
          <w:szCs w:val="32"/>
          <w:highlight w:val="none"/>
          <w:lang w:val="en-US" w:eastAsia="zh-CN"/>
        </w:rPr>
      </w:pPr>
      <w:r>
        <w:rPr>
          <w:rFonts w:hint="eastAsia" w:ascii="楷体_GB2312" w:hAnsi="楷体_GB2312" w:eastAsia="楷体_GB2312" w:cs="楷体_GB2312"/>
          <w:snapToGrid w:val="0"/>
          <w:w w:val="95"/>
          <w:sz w:val="32"/>
          <w:szCs w:val="32"/>
          <w:highlight w:val="none"/>
          <w:lang w:val="en-US" w:eastAsia="zh-CN"/>
        </w:rPr>
        <w:t>（2）公务用车购置及运行费</w:t>
      </w:r>
      <w:r>
        <w:rPr>
          <w:rFonts w:hint="eastAsia" w:ascii="仿宋_GB2312" w:hAnsi="仿宋_GB2312" w:eastAsia="仿宋_GB2312" w:cs="仿宋_GB2312"/>
          <w:snapToGrid w:val="0"/>
          <w:w w:val="95"/>
          <w:sz w:val="32"/>
          <w:szCs w:val="32"/>
          <w:highlight w:val="none"/>
          <w:lang w:val="en-US" w:eastAsia="zh-CN"/>
        </w:rPr>
        <w:t>。2021年度支出0.14万元，其中：</w:t>
      </w:r>
    </w:p>
    <w:p>
      <w:pPr>
        <w:keepNext w:val="0"/>
        <w:keepLines w:val="0"/>
        <w:pageBreakBefore w:val="0"/>
        <w:widowControl/>
        <w:kinsoku/>
        <w:wordWrap/>
        <w:overflowPunct/>
        <w:topLinePunct w:val="0"/>
        <w:autoSpaceDE/>
        <w:autoSpaceDN/>
        <w:bidi w:val="0"/>
        <w:adjustRightInd w:val="0"/>
        <w:snapToGrid w:val="0"/>
        <w:spacing w:after="0" w:line="560" w:lineRule="atLeast"/>
        <w:ind w:firstLine="608" w:firstLineChars="200"/>
        <w:jc w:val="both"/>
        <w:textAlignment w:val="auto"/>
        <w:rPr>
          <w:rFonts w:hint="eastAsia" w:ascii="仿宋_GB2312" w:hAnsi="仿宋_GB2312" w:eastAsia="仿宋_GB2312" w:cs="仿宋_GB2312"/>
          <w:snapToGrid w:val="0"/>
          <w:w w:val="95"/>
          <w:sz w:val="32"/>
          <w:szCs w:val="32"/>
          <w:highlight w:val="none"/>
          <w:lang w:val="en-US" w:eastAsia="zh-CN"/>
        </w:rPr>
      </w:pPr>
      <w:r>
        <w:rPr>
          <w:rFonts w:hint="eastAsia" w:ascii="仿宋_GB2312" w:hAnsi="仿宋_GB2312" w:eastAsia="仿宋_GB2312" w:cs="仿宋_GB2312"/>
          <w:snapToGrid w:val="0"/>
          <w:w w:val="95"/>
          <w:sz w:val="32"/>
          <w:szCs w:val="32"/>
          <w:highlight w:val="none"/>
          <w:lang w:val="en-US" w:eastAsia="zh-CN"/>
        </w:rPr>
        <w:t>1.公务用车购置费。公务用车购置数为0，保有量为0辆，</w:t>
      </w:r>
      <w:r>
        <w:rPr>
          <w:rFonts w:hint="eastAsia" w:ascii="仿宋_GB2312" w:hAnsi="仿宋_GB2312" w:eastAsia="仿宋_GB2312" w:cs="仿宋_GB2312"/>
          <w:snapToGrid w:val="0"/>
          <w:w w:val="95"/>
          <w:sz w:val="32"/>
          <w:szCs w:val="32"/>
          <w:lang w:val="en-US" w:eastAsia="zh-CN"/>
        </w:rPr>
        <w:t>与上年持平，与预算数</w:t>
      </w:r>
      <w:r>
        <w:rPr>
          <w:rFonts w:hint="eastAsia" w:ascii="仿宋_GB2312" w:hAnsi="仿宋_GB2312" w:eastAsia="仿宋_GB2312" w:cs="仿宋_GB2312"/>
          <w:snapToGrid w:val="0"/>
          <w:w w:val="95"/>
          <w:sz w:val="32"/>
          <w:szCs w:val="32"/>
          <w:highlight w:val="none"/>
          <w:lang w:val="en-US" w:eastAsia="zh-CN"/>
        </w:rPr>
        <w:t>持平。公务用车购置严格按照我县车辆管理及厉行节约有关要求实行总额控制。</w:t>
      </w:r>
    </w:p>
    <w:p>
      <w:pPr>
        <w:keepNext w:val="0"/>
        <w:keepLines w:val="0"/>
        <w:pageBreakBefore w:val="0"/>
        <w:widowControl/>
        <w:kinsoku/>
        <w:wordWrap/>
        <w:overflowPunct/>
        <w:topLinePunct w:val="0"/>
        <w:autoSpaceDE/>
        <w:autoSpaceDN/>
        <w:bidi w:val="0"/>
        <w:adjustRightInd w:val="0"/>
        <w:snapToGrid w:val="0"/>
        <w:spacing w:after="0" w:line="560" w:lineRule="atLeast"/>
        <w:ind w:firstLine="608" w:firstLineChars="200"/>
        <w:jc w:val="both"/>
        <w:textAlignment w:val="auto"/>
        <w:rPr>
          <w:rFonts w:hint="eastAsia" w:ascii="仿宋_GB2312" w:hAnsi="仿宋_GB2312" w:eastAsia="仿宋_GB2312" w:cs="仿宋_GB2312"/>
          <w:snapToGrid w:val="0"/>
          <w:w w:val="95"/>
          <w:sz w:val="32"/>
          <w:szCs w:val="32"/>
          <w:highlight w:val="none"/>
          <w:lang w:val="en-US" w:eastAsia="zh-CN"/>
        </w:rPr>
      </w:pPr>
      <w:r>
        <w:rPr>
          <w:rFonts w:hint="eastAsia" w:ascii="仿宋_GB2312" w:hAnsi="仿宋_GB2312" w:eastAsia="仿宋_GB2312" w:cs="仿宋_GB2312"/>
          <w:snapToGrid w:val="0"/>
          <w:w w:val="95"/>
          <w:sz w:val="32"/>
          <w:szCs w:val="32"/>
          <w:highlight w:val="none"/>
          <w:lang w:val="en-US" w:eastAsia="zh-CN"/>
        </w:rPr>
        <w:t>2.公务用车运行费。2021年度支出0.14万元，比</w:t>
      </w:r>
      <w:r>
        <w:rPr>
          <w:rFonts w:hint="eastAsia" w:ascii="仿宋_GB2312" w:hAnsi="仿宋_GB2312" w:eastAsia="仿宋_GB2312" w:cs="仿宋_GB2312"/>
          <w:sz w:val="32"/>
          <w:szCs w:val="32"/>
          <w:highlight w:val="none"/>
          <w:lang w:val="en-US" w:eastAsia="zh-CN"/>
        </w:rPr>
        <w:t>上年增加0.14万元，比预算数减少1.54万元，降低91.67%</w:t>
      </w:r>
      <w:r>
        <w:rPr>
          <w:rFonts w:hint="eastAsia" w:ascii="仿宋_GB2312" w:hAnsi="仿宋_GB2312" w:eastAsia="仿宋_GB2312" w:cs="仿宋_GB2312"/>
          <w:snapToGrid w:val="0"/>
          <w:w w:val="95"/>
          <w:sz w:val="32"/>
          <w:szCs w:val="32"/>
          <w:highlight w:val="none"/>
          <w:lang w:val="en-US" w:eastAsia="zh-CN"/>
        </w:rPr>
        <w:t>。</w:t>
      </w:r>
    </w:p>
    <w:p>
      <w:pPr>
        <w:keepNext w:val="0"/>
        <w:keepLines w:val="0"/>
        <w:pageBreakBefore w:val="0"/>
        <w:widowControl/>
        <w:kinsoku/>
        <w:wordWrap/>
        <w:overflowPunct/>
        <w:topLinePunct w:val="0"/>
        <w:autoSpaceDE/>
        <w:autoSpaceDN/>
        <w:bidi w:val="0"/>
        <w:adjustRightInd w:val="0"/>
        <w:snapToGrid w:val="0"/>
        <w:spacing w:after="0" w:line="560" w:lineRule="atLeast"/>
        <w:ind w:firstLine="608" w:firstLineChars="200"/>
        <w:jc w:val="both"/>
        <w:textAlignment w:val="auto"/>
        <w:rPr>
          <w:rFonts w:hint="eastAsia" w:ascii="仿宋_GB2312" w:hAnsi="仿宋_GB2312" w:eastAsia="仿宋_GB2312" w:cs="仿宋_GB2312"/>
          <w:snapToGrid w:val="0"/>
          <w:w w:val="95"/>
          <w:sz w:val="32"/>
          <w:szCs w:val="32"/>
          <w:highlight w:val="none"/>
          <w:lang w:val="en-US" w:eastAsia="zh-CN"/>
        </w:rPr>
      </w:pPr>
      <w:r>
        <w:rPr>
          <w:rFonts w:hint="eastAsia" w:ascii="楷体_GB2312" w:hAnsi="楷体_GB2312" w:eastAsia="楷体_GB2312" w:cs="楷体_GB2312"/>
          <w:snapToGrid w:val="0"/>
          <w:w w:val="95"/>
          <w:sz w:val="32"/>
          <w:szCs w:val="32"/>
          <w:highlight w:val="none"/>
          <w:lang w:val="en-US" w:eastAsia="zh-CN"/>
        </w:rPr>
        <w:t>（3）公务接待费。</w:t>
      </w:r>
      <w:r>
        <w:rPr>
          <w:rFonts w:hint="eastAsia" w:ascii="仿宋_GB2312" w:hAnsi="仿宋_GB2312" w:eastAsia="仿宋_GB2312" w:cs="仿宋_GB2312"/>
          <w:snapToGrid w:val="0"/>
          <w:w w:val="95"/>
          <w:sz w:val="32"/>
          <w:szCs w:val="32"/>
          <w:highlight w:val="none"/>
          <w:lang w:val="en-US" w:eastAsia="zh-CN"/>
        </w:rPr>
        <w:t>2021年度支出0万元，公务接待0批次，0人次，与上年持平，比预算数减少1.19万元，降低100%。</w:t>
      </w:r>
      <w:r>
        <w:rPr>
          <w:rFonts w:hint="eastAsia" w:ascii="仿宋_GB2312" w:hAnsi="仿宋_GB2312" w:eastAsia="仿宋_GB2312" w:cs="仿宋_GB2312"/>
          <w:snapToGrid w:val="0"/>
          <w:w w:val="95"/>
          <w:sz w:val="32"/>
          <w:szCs w:val="32"/>
          <w:highlight w:val="none"/>
          <w:lang w:eastAsia="zh-CN"/>
        </w:rPr>
        <w:t>主要原因为我单位按照</w:t>
      </w:r>
      <w:r>
        <w:rPr>
          <w:rFonts w:hint="eastAsia" w:ascii="仿宋_GB2312" w:hAnsi="仿宋_GB2312" w:eastAsia="仿宋_GB2312" w:cs="仿宋_GB2312"/>
          <w:snapToGrid w:val="0"/>
          <w:w w:val="95"/>
          <w:sz w:val="32"/>
          <w:szCs w:val="32"/>
          <w:highlight w:val="none"/>
          <w:lang w:val="en-US" w:eastAsia="zh-CN"/>
        </w:rPr>
        <w:t>公务接待相关要求，厉行勤俭节约</w:t>
      </w:r>
      <w:r>
        <w:rPr>
          <w:rFonts w:hint="eastAsia" w:ascii="仿宋_GB2312" w:hAnsi="仿宋_GB2312" w:eastAsia="仿宋_GB2312" w:cs="仿宋_GB2312"/>
          <w:snapToGrid w:val="0"/>
          <w:w w:val="95"/>
          <w:sz w:val="32"/>
          <w:szCs w:val="32"/>
          <w:highlight w:val="none"/>
          <w:lang w:eastAsia="zh-CN"/>
        </w:rPr>
        <w:t>严格控制不必要的</w:t>
      </w:r>
      <w:r>
        <w:rPr>
          <w:rFonts w:hint="eastAsia" w:ascii="仿宋_GB2312" w:hAnsi="仿宋_GB2312" w:eastAsia="仿宋_GB2312" w:cs="仿宋_GB2312"/>
          <w:snapToGrid w:val="0"/>
          <w:w w:val="95"/>
          <w:sz w:val="32"/>
          <w:szCs w:val="32"/>
          <w:highlight w:val="none"/>
          <w:lang w:val="en-US" w:eastAsia="zh-CN"/>
        </w:rPr>
        <w:t>公务接待费支出。</w:t>
      </w:r>
    </w:p>
    <w:p>
      <w:pPr>
        <w:pStyle w:val="8"/>
        <w:keepNext w:val="0"/>
        <w:keepLines w:val="0"/>
        <w:pageBreakBefore w:val="0"/>
        <w:kinsoku/>
        <w:wordWrap/>
        <w:overflowPunct/>
        <w:topLinePunct w:val="0"/>
        <w:autoSpaceDE/>
        <w:autoSpaceDN/>
        <w:bidi w:val="0"/>
        <w:spacing w:line="560" w:lineRule="atLeast"/>
        <w:ind w:left="0" w:leftChars="0" w:firstLine="643" w:firstLineChars="20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八、政府性基金预算财政拨款</w:t>
      </w:r>
      <w:r>
        <w:rPr>
          <w:rFonts w:hint="eastAsia" w:ascii="仿宋_GB2312" w:hAnsi="仿宋_GB2312" w:eastAsia="仿宋_GB2312" w:cs="仿宋_GB2312"/>
          <w:b/>
          <w:bCs/>
          <w:sz w:val="32"/>
          <w:szCs w:val="32"/>
          <w:lang w:eastAsia="zh-CN"/>
        </w:rPr>
        <w:t>收入支出</w:t>
      </w:r>
      <w:r>
        <w:rPr>
          <w:rFonts w:hint="eastAsia" w:ascii="仿宋_GB2312" w:hAnsi="仿宋_GB2312" w:eastAsia="仿宋_GB2312" w:cs="仿宋_GB2312"/>
          <w:b/>
          <w:bCs/>
          <w:sz w:val="32"/>
          <w:szCs w:val="32"/>
        </w:rPr>
        <w:t>决算</w:t>
      </w:r>
      <w:r>
        <w:rPr>
          <w:rFonts w:hint="eastAsia" w:ascii="仿宋_GB2312" w:hAnsi="仿宋_GB2312" w:eastAsia="仿宋_GB2312" w:cs="仿宋_GB2312"/>
          <w:b/>
          <w:bCs/>
          <w:sz w:val="32"/>
          <w:szCs w:val="32"/>
          <w:lang w:eastAsia="zh-CN"/>
        </w:rPr>
        <w:t>情况说明</w:t>
      </w:r>
    </w:p>
    <w:p>
      <w:pPr>
        <w:keepNext w:val="0"/>
        <w:keepLines w:val="0"/>
        <w:pageBreakBefore w:val="0"/>
        <w:numPr>
          <w:ilvl w:val="0"/>
          <w:numId w:val="0"/>
        </w:numPr>
        <w:kinsoku/>
        <w:wordWrap/>
        <w:overflowPunct/>
        <w:topLinePunct w:val="0"/>
        <w:autoSpaceDE/>
        <w:autoSpaceDN/>
        <w:bidi w:val="0"/>
        <w:spacing w:line="560" w:lineRule="atLeast"/>
        <w:ind w:leftChars="304"/>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2021年度政府性基金预算财政拨款收入支出</w:t>
      </w:r>
      <w:r>
        <w:rPr>
          <w:rFonts w:hint="eastAsia" w:ascii="仿宋_GB2312" w:hAnsi="仿宋_GB2312" w:eastAsia="仿宋_GB2312" w:cs="仿宋_GB2312"/>
          <w:b w:val="0"/>
          <w:bCs w:val="0"/>
          <w:sz w:val="32"/>
          <w:szCs w:val="32"/>
          <w:lang w:eastAsia="zh-CN"/>
        </w:rPr>
        <w:t>为</w:t>
      </w:r>
      <w:r>
        <w:rPr>
          <w:rFonts w:hint="eastAsia" w:ascii="仿宋_GB2312" w:hAnsi="仿宋_GB2312" w:eastAsia="仿宋_GB2312" w:cs="仿宋_GB2312"/>
          <w:b w:val="0"/>
          <w:bCs w:val="0"/>
          <w:sz w:val="32"/>
          <w:szCs w:val="32"/>
          <w:lang w:val="en-US" w:eastAsia="zh-CN"/>
        </w:rPr>
        <w:t>0万元</w:t>
      </w:r>
    </w:p>
    <w:p>
      <w:pPr>
        <w:keepNext w:val="0"/>
        <w:keepLines w:val="0"/>
        <w:pageBreakBefore w:val="0"/>
        <w:numPr>
          <w:ilvl w:val="0"/>
          <w:numId w:val="0"/>
        </w:numPr>
        <w:kinsoku/>
        <w:wordWrap/>
        <w:overflowPunct/>
        <w:topLinePunct w:val="0"/>
        <w:autoSpaceDE/>
        <w:autoSpaceDN/>
        <w:bidi w:val="0"/>
        <w:spacing w:line="560" w:lineRule="atLeast"/>
        <w:jc w:val="both"/>
        <w:textAlignment w:val="auto"/>
        <w:rPr>
          <w:rFonts w:hint="eastAsia" w:ascii="仿宋_GB2312" w:hAnsi="仿宋_GB2312" w:eastAsia="仿宋_GB2312" w:cs="仿宋_GB2312"/>
          <w:snapToGrid w:val="0"/>
          <w:w w:val="95"/>
          <w:sz w:val="32"/>
          <w:szCs w:val="32"/>
          <w:highlight w:val="none"/>
          <w:lang w:val="en-US" w:eastAsia="zh-CN"/>
        </w:rPr>
      </w:pPr>
      <w:r>
        <w:rPr>
          <w:rFonts w:hint="eastAsia" w:ascii="仿宋_GB2312" w:hAnsi="仿宋_GB2312" w:eastAsia="仿宋_GB2312" w:cs="仿宋_GB2312"/>
          <w:snapToGrid w:val="0"/>
          <w:w w:val="95"/>
          <w:sz w:val="32"/>
          <w:szCs w:val="32"/>
          <w:lang w:val="en-US" w:eastAsia="zh-CN"/>
        </w:rPr>
        <w:t>，与上年持平，与预算数</w:t>
      </w:r>
      <w:r>
        <w:rPr>
          <w:rFonts w:hint="eastAsia" w:ascii="仿宋_GB2312" w:hAnsi="仿宋_GB2312" w:eastAsia="仿宋_GB2312" w:cs="仿宋_GB2312"/>
          <w:snapToGrid w:val="0"/>
          <w:w w:val="95"/>
          <w:sz w:val="32"/>
          <w:szCs w:val="32"/>
          <w:highlight w:val="none"/>
          <w:lang w:val="en-US" w:eastAsia="zh-CN"/>
        </w:rPr>
        <w:t>持平。</w:t>
      </w:r>
    </w:p>
    <w:p>
      <w:pPr>
        <w:keepNext w:val="0"/>
        <w:keepLines w:val="0"/>
        <w:pageBreakBefore w:val="0"/>
        <w:numPr>
          <w:ilvl w:val="0"/>
          <w:numId w:val="0"/>
        </w:numPr>
        <w:kinsoku/>
        <w:wordWrap/>
        <w:overflowPunct/>
        <w:topLinePunct w:val="0"/>
        <w:autoSpaceDE/>
        <w:autoSpaceDN/>
        <w:bidi w:val="0"/>
        <w:spacing w:line="560" w:lineRule="atLeast"/>
        <w:ind w:leftChars="304"/>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eastAsia="zh-CN"/>
        </w:rPr>
        <w:t>九、国有资本经营预算财政拨款支出决算情况说明</w:t>
      </w:r>
      <w:r>
        <w:rPr>
          <w:rFonts w:hint="eastAsia" w:ascii="仿宋_GB2312" w:hAnsi="仿宋_GB2312" w:eastAsia="仿宋_GB2312" w:cs="仿宋_GB2312"/>
          <w:b/>
          <w:bCs/>
          <w:sz w:val="32"/>
          <w:szCs w:val="32"/>
          <w:lang w:eastAsia="zh-CN"/>
        </w:rPr>
        <w:br w:type="textWrapping"/>
      </w:r>
      <w:r>
        <w:rPr>
          <w:rFonts w:hint="eastAsia" w:ascii="仿宋_GB2312" w:hAnsi="仿宋_GB2312" w:eastAsia="仿宋_GB2312" w:cs="仿宋_GB2312"/>
          <w:b w:val="0"/>
          <w:bCs w:val="0"/>
          <w:sz w:val="32"/>
          <w:szCs w:val="32"/>
          <w:lang w:val="en-US" w:eastAsia="zh-CN"/>
        </w:rPr>
        <w:t>2021年度</w:t>
      </w:r>
      <w:r>
        <w:rPr>
          <w:rFonts w:hint="eastAsia" w:ascii="仿宋_GB2312" w:hAnsi="仿宋_GB2312" w:eastAsia="仿宋_GB2312" w:cs="仿宋_GB2312"/>
          <w:b w:val="0"/>
          <w:bCs w:val="0"/>
          <w:sz w:val="32"/>
          <w:szCs w:val="32"/>
          <w:lang w:eastAsia="zh-CN"/>
        </w:rPr>
        <w:t>国有资本经营预算财政拨款支出为</w:t>
      </w:r>
      <w:r>
        <w:rPr>
          <w:rFonts w:hint="eastAsia" w:ascii="仿宋_GB2312" w:hAnsi="仿宋_GB2312" w:eastAsia="仿宋_GB2312" w:cs="仿宋_GB2312"/>
          <w:b w:val="0"/>
          <w:bCs w:val="0"/>
          <w:sz w:val="32"/>
          <w:szCs w:val="32"/>
          <w:lang w:val="en-US" w:eastAsia="zh-CN"/>
        </w:rPr>
        <w:t>0万元，</w:t>
      </w:r>
    </w:p>
    <w:p>
      <w:pPr>
        <w:keepNext w:val="0"/>
        <w:keepLines w:val="0"/>
        <w:pageBreakBefore w:val="0"/>
        <w:numPr>
          <w:ilvl w:val="0"/>
          <w:numId w:val="0"/>
        </w:numPr>
        <w:kinsoku/>
        <w:wordWrap/>
        <w:overflowPunct/>
        <w:topLinePunct w:val="0"/>
        <w:autoSpaceDE/>
        <w:autoSpaceDN/>
        <w:bidi w:val="0"/>
        <w:spacing w:line="560" w:lineRule="atLeast"/>
        <w:jc w:val="both"/>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snapToGrid w:val="0"/>
          <w:w w:val="95"/>
          <w:sz w:val="32"/>
          <w:szCs w:val="32"/>
          <w:lang w:val="en-US" w:eastAsia="zh-CN"/>
        </w:rPr>
        <w:t>与上年持平，与预算数</w:t>
      </w:r>
      <w:r>
        <w:rPr>
          <w:rFonts w:hint="eastAsia" w:ascii="仿宋_GB2312" w:hAnsi="仿宋_GB2312" w:eastAsia="仿宋_GB2312" w:cs="仿宋_GB2312"/>
          <w:snapToGrid w:val="0"/>
          <w:w w:val="95"/>
          <w:sz w:val="32"/>
          <w:szCs w:val="32"/>
          <w:highlight w:val="none"/>
          <w:lang w:val="en-US" w:eastAsia="zh-CN"/>
        </w:rPr>
        <w:t>持平。</w:t>
      </w:r>
    </w:p>
    <w:p>
      <w:pPr>
        <w:keepNext w:val="0"/>
        <w:keepLines w:val="0"/>
        <w:pageBreakBefore w:val="0"/>
        <w:kinsoku/>
        <w:wordWrap/>
        <w:overflowPunct/>
        <w:topLinePunct w:val="0"/>
        <w:autoSpaceDE/>
        <w:autoSpaceDN/>
        <w:bidi w:val="0"/>
        <w:spacing w:line="560" w:lineRule="atLeast"/>
        <w:ind w:firstLine="643" w:firstLineChars="200"/>
        <w:jc w:val="both"/>
        <w:textAlignment w:val="auto"/>
        <w:rPr>
          <w:rFonts w:hint="eastAsia" w:ascii="仿宋_GB2312" w:hAnsi="仿宋_GB2312" w:eastAsia="仿宋_GB2312" w:cs="仿宋_GB2312"/>
          <w:snapToGrid w:val="0"/>
          <w:w w:val="95"/>
          <w:sz w:val="32"/>
          <w:szCs w:val="32"/>
          <w:highlight w:val="none"/>
          <w:lang w:val="en-US" w:eastAsia="zh-CN"/>
        </w:rPr>
      </w:pPr>
      <w:r>
        <w:rPr>
          <w:rFonts w:hint="eastAsia" w:ascii="仿宋_GB2312" w:eastAsia="仿宋_GB2312"/>
          <w:b/>
          <w:bCs/>
          <w:sz w:val="32"/>
          <w:szCs w:val="32"/>
          <w:lang w:eastAsia="zh-CN"/>
        </w:rPr>
        <w:t>十</w:t>
      </w:r>
      <w:r>
        <w:rPr>
          <w:rFonts w:hint="eastAsia" w:ascii="仿宋_GB2312" w:eastAsia="仿宋_GB2312"/>
          <w:b/>
          <w:bCs/>
          <w:sz w:val="32"/>
          <w:szCs w:val="32"/>
        </w:rPr>
        <w:t>、其他重要事项情况说明</w:t>
      </w:r>
    </w:p>
    <w:p>
      <w:pPr>
        <w:keepNext w:val="0"/>
        <w:keepLines w:val="0"/>
        <w:pageBreakBefore w:val="0"/>
        <w:kinsoku/>
        <w:wordWrap/>
        <w:overflowPunct/>
        <w:topLinePunct w:val="0"/>
        <w:autoSpaceDE/>
        <w:autoSpaceDN/>
        <w:bidi w:val="0"/>
        <w:spacing w:line="560" w:lineRule="atLeast"/>
        <w:ind w:firstLine="640" w:firstLineChars="200"/>
        <w:jc w:val="both"/>
        <w:textAlignment w:val="auto"/>
        <w:rPr>
          <w:rFonts w:hint="eastAsia" w:ascii="仿宋_GB2312" w:eastAsia="仿宋_GB2312"/>
          <w:sz w:val="32"/>
          <w:szCs w:val="32"/>
          <w:lang w:val="en-US" w:eastAsia="zh-CN"/>
        </w:rPr>
      </w:pP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rPr>
        <w:t>机关运行经费</w:t>
      </w:r>
      <w:r>
        <w:rPr>
          <w:rFonts w:hint="eastAsia" w:ascii="楷体_GB2312" w:hAnsi="楷体_GB2312" w:eastAsia="楷体_GB2312" w:cs="楷体_GB2312"/>
          <w:sz w:val="32"/>
          <w:szCs w:val="32"/>
          <w:lang w:eastAsia="zh-CN"/>
        </w:rPr>
        <w:t>执行</w:t>
      </w:r>
      <w:r>
        <w:rPr>
          <w:rFonts w:hint="eastAsia" w:ascii="楷体_GB2312" w:hAnsi="楷体_GB2312" w:eastAsia="楷体_GB2312" w:cs="楷体_GB2312"/>
          <w:sz w:val="32"/>
          <w:szCs w:val="32"/>
        </w:rPr>
        <w:t>情况</w:t>
      </w:r>
      <w:r>
        <w:rPr>
          <w:rFonts w:hint="eastAsia" w:ascii="楷体_GB2312" w:hAnsi="楷体_GB2312" w:eastAsia="楷体_GB2312" w:cs="楷体_GB2312"/>
          <w:sz w:val="32"/>
          <w:szCs w:val="32"/>
          <w:lang w:eastAsia="zh-CN"/>
        </w:rPr>
        <w:t>说明</w:t>
      </w:r>
      <w:r>
        <w:rPr>
          <w:rFonts w:hint="eastAsia" w:ascii="楷体_GB2312" w:hAnsi="楷体_GB2312" w:eastAsia="楷体_GB2312" w:cs="楷体_GB2312"/>
          <w:sz w:val="32"/>
          <w:szCs w:val="32"/>
        </w:rPr>
        <w:t>。</w:t>
      </w:r>
      <w:r>
        <w:rPr>
          <w:rFonts w:hint="eastAsia" w:ascii="仿宋_GB2312" w:eastAsia="仿宋_GB2312"/>
          <w:sz w:val="32"/>
          <w:szCs w:val="32"/>
        </w:rPr>
        <w:t>202</w:t>
      </w:r>
      <w:r>
        <w:rPr>
          <w:rFonts w:hint="eastAsia" w:ascii="仿宋_GB2312" w:eastAsia="仿宋_GB2312"/>
          <w:sz w:val="32"/>
          <w:szCs w:val="32"/>
          <w:lang w:val="en-US" w:eastAsia="zh-CN"/>
        </w:rPr>
        <w:t>1</w:t>
      </w:r>
      <w:r>
        <w:rPr>
          <w:rFonts w:hint="eastAsia" w:ascii="仿宋_GB2312" w:eastAsia="仿宋_GB2312"/>
          <w:sz w:val="32"/>
          <w:szCs w:val="32"/>
        </w:rPr>
        <w:t>年度机关运行经费</w:t>
      </w:r>
      <w:r>
        <w:rPr>
          <w:rFonts w:hint="eastAsia" w:ascii="仿宋_GB2312" w:eastAsia="仿宋_GB2312"/>
          <w:sz w:val="32"/>
          <w:szCs w:val="32"/>
          <w:lang w:eastAsia="zh-CN"/>
        </w:rPr>
        <w:t>支出</w:t>
      </w:r>
      <w:r>
        <w:rPr>
          <w:rFonts w:hint="eastAsia" w:ascii="仿宋_GB2312" w:eastAsia="仿宋_GB2312"/>
          <w:sz w:val="32"/>
          <w:szCs w:val="32"/>
          <w:lang w:val="en-US" w:eastAsia="zh-CN"/>
        </w:rPr>
        <w:t>16.80万元，比上年增长</w:t>
      </w:r>
      <w:r>
        <w:rPr>
          <w:rFonts w:hint="eastAsia" w:ascii="仿宋_GB2312" w:hAnsi="仿宋_GB2312" w:eastAsia="仿宋_GB2312" w:cs="仿宋_GB2312"/>
          <w:b w:val="0"/>
          <w:bCs w:val="0"/>
          <w:sz w:val="32"/>
          <w:szCs w:val="32"/>
          <w:lang w:val="en-US" w:eastAsia="zh-CN"/>
        </w:rPr>
        <w:t>8.01</w:t>
      </w:r>
      <w:r>
        <w:rPr>
          <w:rFonts w:hint="eastAsia" w:ascii="仿宋_GB2312" w:eastAsia="仿宋_GB2312"/>
          <w:sz w:val="32"/>
          <w:szCs w:val="32"/>
          <w:lang w:val="en-US" w:eastAsia="zh-CN"/>
        </w:rPr>
        <w:t>万元，同比</w:t>
      </w:r>
      <w:r>
        <w:rPr>
          <w:rFonts w:hint="eastAsia" w:ascii="仿宋_GB2312" w:eastAsia="仿宋_GB2312"/>
          <w:sz w:val="32"/>
          <w:szCs w:val="32"/>
        </w:rPr>
        <w:t>增长</w:t>
      </w:r>
      <w:r>
        <w:rPr>
          <w:rFonts w:hint="eastAsia" w:ascii="仿宋_GB2312" w:eastAsia="仿宋_GB2312"/>
          <w:sz w:val="32"/>
          <w:szCs w:val="32"/>
          <w:lang w:val="en-US" w:eastAsia="zh-CN"/>
        </w:rPr>
        <w:t>91.14</w:t>
      </w:r>
      <w:r>
        <w:rPr>
          <w:rFonts w:hint="eastAsia" w:ascii="仿宋_GB2312" w:eastAsia="仿宋_GB2312"/>
          <w:sz w:val="32"/>
          <w:szCs w:val="32"/>
        </w:rPr>
        <w:t>%。</w:t>
      </w:r>
      <w:r>
        <w:rPr>
          <w:rFonts w:hint="eastAsia" w:ascii="仿宋_GB2312" w:eastAsia="仿宋_GB2312"/>
          <w:sz w:val="32"/>
          <w:szCs w:val="32"/>
          <w:lang w:eastAsia="zh-CN"/>
        </w:rPr>
        <w:t>主要原因为业务变化，办公用品购置支出增加。</w:t>
      </w:r>
    </w:p>
    <w:p>
      <w:pPr>
        <w:keepNext w:val="0"/>
        <w:keepLines w:val="0"/>
        <w:pageBreakBefore w:val="0"/>
        <w:kinsoku/>
        <w:wordWrap/>
        <w:overflowPunct/>
        <w:topLinePunct w:val="0"/>
        <w:autoSpaceDE/>
        <w:autoSpaceDN/>
        <w:bidi w:val="0"/>
        <w:spacing w:line="560" w:lineRule="atLeast"/>
        <w:ind w:firstLine="640" w:firstLineChars="200"/>
        <w:jc w:val="both"/>
        <w:textAlignment w:val="auto"/>
        <w:rPr>
          <w:rFonts w:hint="default" w:ascii="楷体_GB2312" w:hAnsi="楷体_GB2312" w:eastAsia="仿宋_GB2312" w:cs="楷体_GB2312"/>
          <w:sz w:val="32"/>
          <w:szCs w:val="32"/>
          <w:lang w:val="en-US" w:eastAsia="zh-CN"/>
        </w:rPr>
      </w:pPr>
      <w:r>
        <w:rPr>
          <w:rFonts w:hint="eastAsia" w:ascii="楷体_GB2312" w:hAnsi="楷体_GB2312" w:eastAsia="楷体_GB2312" w:cs="楷体_GB2312"/>
          <w:sz w:val="32"/>
          <w:szCs w:val="32"/>
          <w:lang w:val="en-US" w:eastAsia="zh-CN"/>
        </w:rPr>
        <w:t>（二）政府采购支出情况说明。</w:t>
      </w:r>
      <w:r>
        <w:rPr>
          <w:rFonts w:hint="eastAsia" w:ascii="仿宋_GB2312" w:eastAsia="仿宋_GB2312"/>
          <w:sz w:val="32"/>
          <w:szCs w:val="32"/>
        </w:rPr>
        <w:t>202</w:t>
      </w:r>
      <w:r>
        <w:rPr>
          <w:rFonts w:hint="eastAsia" w:ascii="仿宋_GB2312" w:eastAsia="仿宋_GB2312"/>
          <w:sz w:val="32"/>
          <w:szCs w:val="32"/>
          <w:lang w:val="en-US" w:eastAsia="zh-CN"/>
        </w:rPr>
        <w:t>1</w:t>
      </w:r>
      <w:r>
        <w:rPr>
          <w:rFonts w:hint="eastAsia" w:ascii="仿宋_GB2312" w:eastAsia="仿宋_GB2312"/>
          <w:sz w:val="32"/>
          <w:szCs w:val="32"/>
        </w:rPr>
        <w:t>年度</w:t>
      </w:r>
      <w:r>
        <w:rPr>
          <w:rFonts w:hint="eastAsia" w:ascii="仿宋_GB2312" w:eastAsia="仿宋_GB2312"/>
          <w:sz w:val="32"/>
          <w:szCs w:val="32"/>
          <w:lang w:eastAsia="zh-CN"/>
        </w:rPr>
        <w:t>政府采购支出</w:t>
      </w:r>
      <w:r>
        <w:rPr>
          <w:rFonts w:hint="eastAsia" w:ascii="仿宋_GB2312" w:eastAsia="仿宋_GB2312"/>
          <w:sz w:val="32"/>
          <w:szCs w:val="32"/>
          <w:lang w:val="en-US" w:eastAsia="zh-CN"/>
        </w:rPr>
        <w:t>0万元，其中：政府采购货物支出0万元，政府采购工程支出0万元，政府采购服务支出0万元。</w:t>
      </w:r>
    </w:p>
    <w:p>
      <w:pPr>
        <w:keepNext w:val="0"/>
        <w:keepLines w:val="0"/>
        <w:pageBreakBefore w:val="0"/>
        <w:widowControl/>
        <w:kinsoku/>
        <w:wordWrap/>
        <w:overflowPunct/>
        <w:topLinePunct w:val="0"/>
        <w:autoSpaceDE/>
        <w:autoSpaceDN/>
        <w:bidi w:val="0"/>
        <w:adjustRightInd w:val="0"/>
        <w:snapToGrid w:val="0"/>
        <w:spacing w:after="0" w:line="560" w:lineRule="atLeas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rPr>
        <w:t>国有资产占</w:t>
      </w:r>
      <w:r>
        <w:rPr>
          <w:rFonts w:hint="eastAsia" w:ascii="楷体_GB2312" w:hAnsi="楷体_GB2312" w:eastAsia="楷体_GB2312" w:cs="楷体_GB2312"/>
          <w:sz w:val="32"/>
          <w:szCs w:val="32"/>
          <w:lang w:eastAsia="zh-CN"/>
        </w:rPr>
        <w:t>用</w:t>
      </w:r>
      <w:r>
        <w:rPr>
          <w:rFonts w:hint="eastAsia" w:ascii="楷体_GB2312" w:hAnsi="楷体_GB2312" w:eastAsia="楷体_GB2312" w:cs="楷体_GB2312"/>
          <w:sz w:val="32"/>
          <w:szCs w:val="32"/>
        </w:rPr>
        <w:t>情况</w:t>
      </w:r>
      <w:r>
        <w:rPr>
          <w:rFonts w:hint="eastAsia" w:ascii="楷体_GB2312" w:hAnsi="楷体_GB2312" w:eastAsia="楷体_GB2312" w:cs="楷体_GB2312"/>
          <w:sz w:val="32"/>
          <w:szCs w:val="32"/>
          <w:lang w:eastAsia="zh-CN"/>
        </w:rPr>
        <w:t>说明</w:t>
      </w: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rPr>
        <w:t>截至202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31日</w:t>
      </w:r>
      <w:r>
        <w:rPr>
          <w:rFonts w:hint="eastAsia" w:ascii="仿宋_GB2312" w:hAnsi="仿宋_GB2312" w:eastAsia="仿宋_GB2312" w:cs="仿宋_GB2312"/>
          <w:sz w:val="32"/>
          <w:szCs w:val="32"/>
        </w:rPr>
        <w:t>，本部门共有车辆</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辆，其中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highlight w:val="none"/>
          <w:lang w:eastAsia="zh-CN"/>
        </w:rPr>
        <w:t>一般公务用车</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rPr>
        <w:t>辆</w:t>
      </w:r>
      <w:r>
        <w:rPr>
          <w:rFonts w:hint="eastAsia" w:ascii="仿宋_GB2312" w:hAnsi="仿宋_GB2312" w:eastAsia="仿宋_GB2312" w:cs="仿宋_GB2312"/>
          <w:sz w:val="32"/>
          <w:szCs w:val="32"/>
          <w:lang w:eastAsia="zh-CN"/>
        </w:rPr>
        <w:t>、机要通信用车</w:t>
      </w:r>
      <w:r>
        <w:rPr>
          <w:rFonts w:hint="eastAsia" w:ascii="仿宋_GB2312" w:hAnsi="仿宋_GB2312" w:eastAsia="仿宋_GB2312" w:cs="仿宋_GB2312"/>
          <w:sz w:val="32"/>
          <w:szCs w:val="32"/>
          <w:lang w:val="en-US" w:eastAsia="zh-CN"/>
        </w:rPr>
        <w:t>0辆、应急保障用车0辆、执法执勤用车0辆、其他用车0辆、</w:t>
      </w:r>
      <w:r>
        <w:rPr>
          <w:rFonts w:hint="eastAsia" w:ascii="仿宋_GB2312" w:hAnsi="仿宋_GB2312" w:eastAsia="仿宋_GB2312" w:cs="仿宋_GB2312"/>
          <w:sz w:val="32"/>
          <w:szCs w:val="32"/>
        </w:rPr>
        <w:t>单价50万元</w:t>
      </w:r>
      <w:r>
        <w:rPr>
          <w:rFonts w:hint="eastAsia" w:ascii="仿宋_GB2312" w:hAnsi="仿宋_GB2312" w:eastAsia="仿宋_GB2312" w:cs="仿宋_GB2312"/>
          <w:sz w:val="32"/>
          <w:szCs w:val="32"/>
          <w:lang w:eastAsia="zh-CN"/>
        </w:rPr>
        <w:t>（含）</w:t>
      </w:r>
      <w:r>
        <w:rPr>
          <w:rFonts w:hint="eastAsia" w:ascii="仿宋_GB2312" w:hAnsi="仿宋_GB2312" w:eastAsia="仿宋_GB2312" w:cs="仿宋_GB2312"/>
          <w:sz w:val="32"/>
          <w:szCs w:val="32"/>
        </w:rPr>
        <w:t>以上</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通用设备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单价100万元</w:t>
      </w:r>
      <w:r>
        <w:rPr>
          <w:rFonts w:hint="eastAsia" w:ascii="仿宋_GB2312" w:hAnsi="仿宋_GB2312" w:eastAsia="仿宋_GB2312" w:cs="仿宋_GB2312"/>
          <w:sz w:val="32"/>
          <w:szCs w:val="32"/>
          <w:lang w:eastAsia="zh-CN"/>
        </w:rPr>
        <w:t>（含）</w:t>
      </w:r>
      <w:r>
        <w:rPr>
          <w:rFonts w:hint="eastAsia" w:ascii="仿宋_GB2312" w:hAnsi="仿宋_GB2312" w:eastAsia="仿宋_GB2312" w:cs="仿宋_GB2312"/>
          <w:sz w:val="32"/>
          <w:szCs w:val="32"/>
        </w:rPr>
        <w:t>以上</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专用设备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w:t>
      </w:r>
    </w:p>
    <w:p>
      <w:pPr>
        <w:keepNext w:val="0"/>
        <w:keepLines w:val="0"/>
        <w:pageBreakBefore w:val="0"/>
        <w:kinsoku/>
        <w:wordWrap/>
        <w:overflowPunct/>
        <w:topLinePunct w:val="0"/>
        <w:autoSpaceDE/>
        <w:autoSpaceDN/>
        <w:bidi w:val="0"/>
        <w:spacing w:line="560" w:lineRule="atLeast"/>
        <w:ind w:firstLine="640" w:firstLineChars="200"/>
        <w:jc w:val="both"/>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（四）重点绩效评价结果等预算绩效情况说明。</w:t>
      </w:r>
    </w:p>
    <w:p>
      <w:pPr>
        <w:keepNext w:val="0"/>
        <w:keepLines w:val="0"/>
        <w:pageBreakBefore w:val="0"/>
        <w:kinsoku/>
        <w:wordWrap/>
        <w:overflowPunct/>
        <w:topLinePunct w:val="0"/>
        <w:autoSpaceDE/>
        <w:autoSpaceDN/>
        <w:bidi w:val="0"/>
        <w:spacing w:line="560" w:lineRule="atLeas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根据预算绩效管理要求，察隅县医疗保障局</w:t>
      </w:r>
      <w:r>
        <w:rPr>
          <w:rFonts w:hint="eastAsia" w:ascii="仿宋_GB2312" w:hAnsi="仿宋_GB2312" w:eastAsia="仿宋_GB2312" w:cs="仿宋_GB2312"/>
          <w:sz w:val="32"/>
          <w:szCs w:val="32"/>
          <w:lang w:val="en-US" w:eastAsia="zh-CN"/>
        </w:rPr>
        <w:t>已按要求编制整体支出绩效目标，并围绕政策落实、年度计划实施、重点工作任务和重大项目开展以及资金管理使用等情况，开展整体支出绩效自</w:t>
      </w:r>
      <w:bookmarkStart w:id="0" w:name="_GoBack"/>
      <w:r>
        <w:rPr>
          <w:rFonts w:hint="eastAsia" w:ascii="仿宋_GB2312" w:hAnsi="仿宋_GB2312" w:eastAsia="仿宋_GB2312" w:cs="仿宋_GB2312"/>
          <w:sz w:val="32"/>
          <w:szCs w:val="32"/>
          <w:highlight w:val="none"/>
          <w:lang w:val="en-US" w:eastAsia="zh-CN"/>
        </w:rPr>
        <w:t>评。（详见附件2）</w:t>
      </w:r>
      <w:bookmarkEnd w:id="0"/>
    </w:p>
    <w:p>
      <w:pPr>
        <w:keepNext w:val="0"/>
        <w:keepLines w:val="0"/>
        <w:pageBreakBefore w:val="0"/>
        <w:kinsoku/>
        <w:wordWrap/>
        <w:overflowPunct/>
        <w:topLinePunct w:val="0"/>
        <w:autoSpaceDE/>
        <w:autoSpaceDN/>
        <w:bidi w:val="0"/>
        <w:spacing w:line="560" w:lineRule="atLeast"/>
        <w:ind w:firstLine="640" w:firstLineChars="200"/>
        <w:jc w:val="both"/>
        <w:textAlignment w:val="auto"/>
        <w:rPr>
          <w:rFonts w:hint="eastAsia" w:ascii="楷体_GB2312" w:hAnsi="楷体_GB2312" w:eastAsia="楷体_GB2312" w:cs="楷体_GB2312"/>
          <w:b w:val="0"/>
          <w:bCs/>
          <w:sz w:val="32"/>
          <w:szCs w:val="32"/>
          <w:lang w:eastAsia="zh-CN"/>
        </w:rPr>
      </w:pPr>
      <w:r>
        <w:rPr>
          <w:rFonts w:hint="eastAsia" w:ascii="楷体_GB2312" w:hAnsi="楷体_GB2312" w:eastAsia="楷体_GB2312" w:cs="楷体_GB2312"/>
          <w:b w:val="0"/>
          <w:bCs/>
          <w:sz w:val="32"/>
          <w:szCs w:val="32"/>
          <w:lang w:eastAsia="zh-CN"/>
        </w:rPr>
        <w:t>（五）</w:t>
      </w:r>
      <w:r>
        <w:rPr>
          <w:rFonts w:hint="eastAsia" w:ascii="楷体_GB2312" w:hAnsi="楷体_GB2312" w:eastAsia="楷体_GB2312" w:cs="楷体_GB2312"/>
          <w:b w:val="0"/>
          <w:bCs/>
          <w:sz w:val="32"/>
          <w:szCs w:val="32"/>
        </w:rPr>
        <w:t>重点、重大项目信息</w:t>
      </w:r>
      <w:r>
        <w:rPr>
          <w:rFonts w:hint="eastAsia" w:ascii="楷体_GB2312" w:hAnsi="楷体_GB2312" w:eastAsia="楷体_GB2312" w:cs="楷体_GB2312"/>
          <w:b w:val="0"/>
          <w:bCs/>
          <w:sz w:val="32"/>
          <w:szCs w:val="32"/>
          <w:lang w:eastAsia="zh-CN"/>
        </w:rPr>
        <w:t>说明。</w:t>
      </w:r>
    </w:p>
    <w:p>
      <w:pPr>
        <w:keepNext w:val="0"/>
        <w:keepLines w:val="0"/>
        <w:pageBreakBefore w:val="0"/>
        <w:kinsoku/>
        <w:wordWrap/>
        <w:overflowPunct/>
        <w:topLinePunct w:val="0"/>
        <w:autoSpaceDE/>
        <w:autoSpaceDN/>
        <w:bidi w:val="0"/>
        <w:spacing w:line="560" w:lineRule="atLeast"/>
        <w:ind w:firstLine="640" w:firstLineChars="200"/>
        <w:jc w:val="both"/>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rPr>
        <w:t>202</w:t>
      </w:r>
      <w:r>
        <w:rPr>
          <w:rFonts w:hint="eastAsia" w:ascii="仿宋_GB2312" w:eastAsia="仿宋_GB2312"/>
          <w:sz w:val="32"/>
          <w:szCs w:val="32"/>
          <w:highlight w:val="none"/>
          <w:lang w:val="en-US" w:eastAsia="zh-CN"/>
        </w:rPr>
        <w:t>1</w:t>
      </w:r>
      <w:r>
        <w:rPr>
          <w:rFonts w:hint="eastAsia" w:ascii="仿宋_GB2312" w:eastAsia="仿宋_GB2312"/>
          <w:sz w:val="32"/>
          <w:szCs w:val="32"/>
          <w:highlight w:val="none"/>
        </w:rPr>
        <w:t>年</w:t>
      </w:r>
      <w:r>
        <w:rPr>
          <w:rFonts w:hint="eastAsia" w:ascii="仿宋_GB2312" w:eastAsia="仿宋_GB2312"/>
          <w:sz w:val="32"/>
          <w:szCs w:val="32"/>
          <w:highlight w:val="none"/>
          <w:lang w:eastAsia="zh-CN"/>
        </w:rPr>
        <w:t>度</w:t>
      </w:r>
      <w:r>
        <w:rPr>
          <w:rFonts w:hint="eastAsia" w:ascii="仿宋_GB2312" w:eastAsia="仿宋_GB2312"/>
          <w:sz w:val="32"/>
          <w:szCs w:val="32"/>
          <w:highlight w:val="none"/>
        </w:rPr>
        <w:t>察隅县</w:t>
      </w:r>
      <w:r>
        <w:rPr>
          <w:rFonts w:hint="eastAsia" w:ascii="仿宋_GB2312" w:eastAsia="仿宋_GB2312"/>
          <w:sz w:val="32"/>
          <w:szCs w:val="32"/>
          <w:highlight w:val="none"/>
          <w:lang w:eastAsia="zh-CN"/>
        </w:rPr>
        <w:t>医疗保障局</w:t>
      </w:r>
      <w:r>
        <w:rPr>
          <w:rFonts w:hint="eastAsia" w:ascii="仿宋_GB2312" w:eastAsia="仿宋_GB2312"/>
          <w:sz w:val="32"/>
          <w:szCs w:val="32"/>
          <w:highlight w:val="none"/>
        </w:rPr>
        <w:t>无重</w:t>
      </w:r>
      <w:r>
        <w:rPr>
          <w:rFonts w:hint="eastAsia" w:ascii="仿宋_GB2312" w:eastAsia="仿宋_GB2312"/>
          <w:sz w:val="32"/>
          <w:szCs w:val="32"/>
          <w:highlight w:val="none"/>
          <w:lang w:eastAsia="zh-CN"/>
        </w:rPr>
        <w:t>点、重</w:t>
      </w:r>
      <w:r>
        <w:rPr>
          <w:rFonts w:hint="eastAsia" w:ascii="仿宋_GB2312" w:eastAsia="仿宋_GB2312"/>
          <w:sz w:val="32"/>
          <w:szCs w:val="32"/>
          <w:highlight w:val="none"/>
        </w:rPr>
        <w:t>大项目</w:t>
      </w:r>
      <w:r>
        <w:rPr>
          <w:rFonts w:hint="eastAsia" w:ascii="仿宋_GB2312" w:eastAsia="仿宋_GB2312"/>
          <w:sz w:val="32"/>
          <w:szCs w:val="32"/>
          <w:highlight w:val="none"/>
          <w:lang w:eastAsia="zh-CN"/>
        </w:rPr>
        <w:t>信息。</w:t>
      </w:r>
    </w:p>
    <w:p>
      <w:pPr>
        <w:ind w:firstLine="640" w:firstLineChars="200"/>
        <w:jc w:val="left"/>
        <w:rPr>
          <w:rFonts w:hint="eastAsia" w:ascii="仿宋_GB2312" w:eastAsia="仿宋_GB2312"/>
          <w:sz w:val="32"/>
          <w:szCs w:val="32"/>
          <w:highlight w:val="none"/>
          <w:lang w:eastAsia="zh-CN"/>
        </w:rPr>
      </w:pPr>
    </w:p>
    <w:p>
      <w:pPr>
        <w:ind w:left="480"/>
        <w:jc w:val="center"/>
        <w:rPr>
          <w:rFonts w:hint="eastAsia" w:ascii="方正小标宋简体" w:hAnsi="方正小标宋简体" w:eastAsia="方正小标宋简体" w:cs="方正小标宋简体"/>
          <w:sz w:val="44"/>
          <w:szCs w:val="44"/>
        </w:rPr>
      </w:pPr>
    </w:p>
    <w:p>
      <w:pPr>
        <w:ind w:left="48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第四部分 名词解释</w:t>
      </w:r>
    </w:p>
    <w:p>
      <w:pPr>
        <w:keepNext w:val="0"/>
        <w:keepLines w:val="0"/>
        <w:pageBreakBefore w:val="0"/>
        <w:widowControl w:val="0"/>
        <w:kinsoku/>
        <w:wordWrap/>
        <w:overflowPunct/>
        <w:topLinePunct w:val="0"/>
        <w:autoSpaceDE/>
        <w:autoSpaceDN/>
        <w:bidi w:val="0"/>
        <w:adjustRightInd/>
        <w:snapToGrid/>
        <w:spacing w:line="560" w:lineRule="exact"/>
        <w:ind w:firstLine="630" w:firstLineChars="196"/>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一、</w:t>
      </w:r>
      <w:r>
        <w:rPr>
          <w:rFonts w:hint="eastAsia" w:ascii="仿宋_GB2312" w:hAnsi="仿宋_GB2312" w:eastAsia="仿宋_GB2312" w:cs="仿宋_GB2312"/>
          <w:b/>
          <w:sz w:val="32"/>
          <w:szCs w:val="32"/>
          <w:lang w:eastAsia="zh-CN"/>
        </w:rPr>
        <w:t>财政</w:t>
      </w:r>
      <w:r>
        <w:rPr>
          <w:rFonts w:hint="eastAsia" w:ascii="仿宋_GB2312" w:hAnsi="仿宋_GB2312" w:eastAsia="仿宋_GB2312" w:cs="仿宋_GB2312"/>
          <w:b/>
          <w:sz w:val="32"/>
          <w:szCs w:val="32"/>
        </w:rPr>
        <w:t>拨款收入</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sz w:val="32"/>
          <w:szCs w:val="32"/>
        </w:rPr>
        <w:t>指财政当年拨付的资金。</w:t>
      </w:r>
    </w:p>
    <w:p>
      <w:pPr>
        <w:keepNext w:val="0"/>
        <w:keepLines w:val="0"/>
        <w:pageBreakBefore w:val="0"/>
        <w:widowControl w:val="0"/>
        <w:kinsoku/>
        <w:wordWrap/>
        <w:overflowPunct/>
        <w:topLinePunct w:val="0"/>
        <w:autoSpaceDE/>
        <w:autoSpaceDN/>
        <w:bidi w:val="0"/>
        <w:adjustRightInd/>
        <w:snapToGrid/>
        <w:spacing w:line="560" w:lineRule="exact"/>
        <w:ind w:firstLine="630" w:firstLineChars="196"/>
        <w:textAlignment w:val="auto"/>
        <w:rPr>
          <w:rFonts w:ascii="仿宋_GB2312" w:hAnsi="仿宋_GB2312" w:eastAsia="仿宋_GB2312" w:cs="仿宋_GB2312"/>
          <w:sz w:val="32"/>
          <w:szCs w:val="32"/>
        </w:rPr>
      </w:pPr>
      <w:r>
        <w:rPr>
          <w:rFonts w:hint="eastAsia" w:ascii="仿宋_GB2312" w:hAnsi="仿宋_GB2312" w:eastAsia="仿宋_GB2312" w:cs="仿宋_GB2312"/>
          <w:b/>
          <w:sz w:val="32"/>
          <w:szCs w:val="32"/>
          <w:lang w:eastAsia="zh-CN"/>
        </w:rPr>
        <w:t>二、其他收入：</w:t>
      </w:r>
      <w:r>
        <w:rPr>
          <w:rFonts w:hint="eastAsia" w:ascii="仿宋_GB2312" w:hAnsi="仿宋_GB2312" w:eastAsia="仿宋_GB2312" w:cs="仿宋_GB2312"/>
          <w:b w:val="0"/>
          <w:bCs/>
          <w:sz w:val="32"/>
          <w:szCs w:val="32"/>
          <w:lang w:eastAsia="zh-CN"/>
        </w:rPr>
        <w:t>指预算单位在“财政拨款收入”、“事业收入”、“经营收入”之外取得的收入。主要是按规定使用的上级财政补助经费和历年政府采购结转经费。</w:t>
      </w:r>
    </w:p>
    <w:p>
      <w:pPr>
        <w:keepNext w:val="0"/>
        <w:keepLines w:val="0"/>
        <w:pageBreakBefore w:val="0"/>
        <w:widowControl w:val="0"/>
        <w:kinsoku/>
        <w:wordWrap/>
        <w:overflowPunct/>
        <w:topLinePunct w:val="0"/>
        <w:autoSpaceDE/>
        <w:autoSpaceDN/>
        <w:bidi w:val="0"/>
        <w:adjustRightInd/>
        <w:snapToGrid/>
        <w:spacing w:line="560" w:lineRule="exact"/>
        <w:ind w:firstLine="630" w:firstLineChars="196"/>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bCs/>
          <w:sz w:val="32"/>
          <w:szCs w:val="32"/>
          <w:lang w:eastAsia="zh-CN"/>
        </w:rPr>
        <w:t>三、一般公共服务支出：</w:t>
      </w:r>
      <w:r>
        <w:rPr>
          <w:rFonts w:hint="eastAsia" w:ascii="仿宋_GB2312" w:hAnsi="仿宋_GB2312" w:eastAsia="仿宋_GB2312" w:cs="仿宋_GB2312"/>
          <w:b w:val="0"/>
          <w:bCs w:val="0"/>
          <w:sz w:val="32"/>
          <w:szCs w:val="32"/>
          <w:lang w:eastAsia="zh-CN"/>
        </w:rPr>
        <w:t>反应政府提供一般公共服务的支出。</w:t>
      </w:r>
    </w:p>
    <w:p>
      <w:pPr>
        <w:keepNext w:val="0"/>
        <w:keepLines w:val="0"/>
        <w:pageBreakBefore w:val="0"/>
        <w:widowControl w:val="0"/>
        <w:kinsoku/>
        <w:wordWrap/>
        <w:overflowPunct/>
        <w:topLinePunct w:val="0"/>
        <w:autoSpaceDE/>
        <w:autoSpaceDN/>
        <w:bidi w:val="0"/>
        <w:adjustRightInd/>
        <w:snapToGrid/>
        <w:spacing w:line="560" w:lineRule="exact"/>
        <w:ind w:firstLine="630" w:firstLineChars="196"/>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sz w:val="32"/>
          <w:szCs w:val="32"/>
          <w:lang w:eastAsia="zh-CN"/>
        </w:rPr>
        <w:t>四</w:t>
      </w:r>
      <w:r>
        <w:rPr>
          <w:rFonts w:hint="eastAsia" w:ascii="仿宋_GB2312" w:hAnsi="仿宋_GB2312" w:eastAsia="仿宋_GB2312" w:cs="仿宋_GB2312"/>
          <w:b/>
          <w:sz w:val="32"/>
          <w:szCs w:val="32"/>
        </w:rPr>
        <w:t>、行政运行</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sz w:val="32"/>
          <w:szCs w:val="32"/>
        </w:rPr>
        <w:t>指用于保障完成日常工作任务而发生的基本支出。</w:t>
      </w:r>
    </w:p>
    <w:p>
      <w:pPr>
        <w:keepNext w:val="0"/>
        <w:keepLines w:val="0"/>
        <w:pageBreakBefore w:val="0"/>
        <w:widowControl w:val="0"/>
        <w:kinsoku/>
        <w:wordWrap/>
        <w:overflowPunct/>
        <w:topLinePunct w:val="0"/>
        <w:autoSpaceDE/>
        <w:autoSpaceDN/>
        <w:bidi w:val="0"/>
        <w:adjustRightInd/>
        <w:snapToGrid/>
        <w:spacing w:line="560" w:lineRule="exact"/>
        <w:ind w:firstLine="630" w:firstLineChars="196"/>
        <w:textAlignment w:val="auto"/>
        <w:rPr>
          <w:rFonts w:ascii="仿宋_GB2312" w:hAnsi="仿宋_GB2312" w:eastAsia="仿宋_GB2312" w:cs="仿宋_GB2312"/>
          <w:sz w:val="32"/>
          <w:szCs w:val="32"/>
        </w:rPr>
      </w:pPr>
      <w:r>
        <w:rPr>
          <w:rFonts w:hint="eastAsia" w:ascii="仿宋_GB2312" w:hAnsi="仿宋_GB2312" w:eastAsia="仿宋_GB2312" w:cs="仿宋_GB2312"/>
          <w:b/>
          <w:sz w:val="32"/>
          <w:szCs w:val="32"/>
        </w:rPr>
        <w:t>五、住房保障支出</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sz w:val="32"/>
          <w:szCs w:val="32"/>
        </w:rPr>
        <w:t>指按照国家政策规定用于住房方面的支出。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sz w:val="32"/>
          <w:szCs w:val="32"/>
        </w:rPr>
        <w:t>六、基本支出</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sz w:val="32"/>
          <w:szCs w:val="32"/>
        </w:rPr>
        <w:t>指为保障机构正常运转，完成日常工作任务而发生的人员支出</w:t>
      </w:r>
      <w:r>
        <w:rPr>
          <w:rFonts w:hint="eastAsia" w:ascii="仿宋_GB2312" w:hAnsi="仿宋_GB2312" w:eastAsia="仿宋_GB2312" w:cs="仿宋_GB2312"/>
          <w:sz w:val="32"/>
          <w:szCs w:val="32"/>
          <w:lang w:eastAsia="zh-CN"/>
        </w:rPr>
        <w:t>（包括基本工资、津贴补贴等）</w:t>
      </w:r>
      <w:r>
        <w:rPr>
          <w:rFonts w:hint="eastAsia" w:ascii="仿宋_GB2312" w:hAnsi="仿宋_GB2312" w:eastAsia="仿宋_GB2312" w:cs="仿宋_GB2312"/>
          <w:sz w:val="32"/>
          <w:szCs w:val="32"/>
        </w:rPr>
        <w:t>和公用支出</w:t>
      </w:r>
      <w:r>
        <w:rPr>
          <w:rFonts w:hint="eastAsia" w:ascii="仿宋_GB2312" w:hAnsi="仿宋_GB2312" w:eastAsia="仿宋_GB2312" w:cs="仿宋_GB2312"/>
          <w:sz w:val="32"/>
          <w:szCs w:val="32"/>
          <w:lang w:eastAsia="zh-CN"/>
        </w:rPr>
        <w:t>（包括办公费、邮电费、差旅费及印刷费等）</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七、项目支出，</w:t>
      </w:r>
      <w:r>
        <w:rPr>
          <w:rFonts w:hint="eastAsia" w:ascii="仿宋_GB2312" w:hAnsi="仿宋_GB2312" w:eastAsia="仿宋_GB2312" w:cs="仿宋_GB2312"/>
          <w:sz w:val="32"/>
          <w:szCs w:val="32"/>
        </w:rPr>
        <w:t>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bCs/>
          <w:sz w:val="32"/>
          <w:szCs w:val="32"/>
          <w:lang w:eastAsia="zh-CN"/>
        </w:rPr>
        <w:t>八、年末结转和结余：</w:t>
      </w:r>
      <w:r>
        <w:rPr>
          <w:rFonts w:hint="eastAsia" w:ascii="仿宋_GB2312" w:hAnsi="仿宋_GB2312" w:eastAsia="仿宋_GB2312" w:cs="仿宋_GB2312"/>
          <w:b w:val="0"/>
          <w:bCs w:val="0"/>
          <w:sz w:val="32"/>
          <w:szCs w:val="32"/>
          <w:lang w:eastAsia="zh-CN"/>
        </w:rPr>
        <w:t>指本年度或以前年度预算安排，因客观条件发生变化无法按原计划实施，需要延迟到以后年度按有关规定继续使用的资金。</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sz w:val="32"/>
          <w:szCs w:val="32"/>
          <w:lang w:eastAsia="zh-CN"/>
        </w:rPr>
        <w:t>九</w:t>
      </w:r>
      <w:r>
        <w:rPr>
          <w:rFonts w:hint="eastAsia" w:ascii="仿宋_GB2312" w:hAnsi="仿宋_GB2312" w:eastAsia="仿宋_GB2312" w:cs="仿宋_GB2312"/>
          <w:b/>
          <w:sz w:val="32"/>
          <w:szCs w:val="32"/>
        </w:rPr>
        <w:t>、</w:t>
      </w:r>
      <w:r>
        <w:rPr>
          <w:rFonts w:ascii="仿宋_GB2312" w:hAnsi="仿宋_GB2312" w:eastAsia="仿宋_GB2312" w:cs="仿宋_GB2312"/>
          <w:b/>
          <w:sz w:val="32"/>
          <w:szCs w:val="32"/>
        </w:rPr>
        <w:t>“</w:t>
      </w:r>
      <w:r>
        <w:rPr>
          <w:rFonts w:hint="eastAsia" w:ascii="仿宋_GB2312" w:hAnsi="仿宋_GB2312" w:eastAsia="仿宋_GB2312" w:cs="仿宋_GB2312"/>
          <w:b/>
          <w:sz w:val="32"/>
          <w:szCs w:val="32"/>
        </w:rPr>
        <w:t>三公</w:t>
      </w:r>
      <w:r>
        <w:rPr>
          <w:rFonts w:ascii="仿宋_GB2312" w:hAnsi="仿宋_GB2312" w:eastAsia="仿宋_GB2312" w:cs="仿宋_GB2312"/>
          <w:b/>
          <w:sz w:val="32"/>
          <w:szCs w:val="32"/>
        </w:rPr>
        <w:t>”</w:t>
      </w:r>
      <w:r>
        <w:rPr>
          <w:rFonts w:hint="eastAsia" w:ascii="仿宋_GB2312" w:hAnsi="仿宋_GB2312" w:eastAsia="仿宋_GB2312" w:cs="仿宋_GB2312"/>
          <w:b/>
          <w:sz w:val="32"/>
          <w:szCs w:val="32"/>
        </w:rPr>
        <w:t>经费</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sz w:val="32"/>
          <w:szCs w:val="32"/>
        </w:rPr>
        <w:t>指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spacing w:line="560" w:lineRule="exact"/>
        <w:ind w:firstLine="630" w:firstLineChars="196"/>
        <w:jc w:val="both"/>
        <w:textAlignment w:val="auto"/>
        <w:rPr>
          <w:rFonts w:ascii="黑体" w:eastAsia="黑体"/>
          <w:sz w:val="32"/>
          <w:szCs w:val="32"/>
        </w:rPr>
      </w:pPr>
      <w:r>
        <w:rPr>
          <w:rFonts w:hint="eastAsia" w:ascii="仿宋_GB2312" w:hAnsi="仿宋_GB2312" w:eastAsia="仿宋_GB2312" w:cs="仿宋_GB2312"/>
          <w:b/>
          <w:sz w:val="32"/>
          <w:szCs w:val="32"/>
          <w:lang w:eastAsia="zh-CN"/>
        </w:rPr>
        <w:t>十</w:t>
      </w:r>
      <w:r>
        <w:rPr>
          <w:rFonts w:hint="eastAsia" w:ascii="仿宋_GB2312" w:hAnsi="仿宋_GB2312" w:eastAsia="仿宋_GB2312" w:cs="仿宋_GB2312"/>
          <w:b/>
          <w:sz w:val="32"/>
          <w:szCs w:val="32"/>
        </w:rPr>
        <w:t>、机关运行经费，</w:t>
      </w:r>
      <w:r>
        <w:rPr>
          <w:rFonts w:hint="eastAsia" w:ascii="仿宋_GB2312" w:hAnsi="仿宋_GB2312" w:eastAsia="仿宋_GB2312" w:cs="仿宋_GB2312"/>
          <w:sz w:val="32"/>
          <w:szCs w:val="32"/>
        </w:rPr>
        <w:t>指为保障行政单位（包括参照公务员法管理的事业单位）运行用于购买货物和服务的各项资金，包括办公及印刷费、邮电费、差旅费、会议费、福利费、维修（护）费、专用材料及一般设备购置费、办公用房水电费、办公用房取暖费、办公用房物业管理费、公务用车运行维护费以及其他费用。</w:t>
      </w:r>
    </w:p>
    <w:p>
      <w:pPr>
        <w:ind w:firstLine="640" w:firstLineChars="200"/>
        <w:rPr>
          <w:rFonts w:ascii="仿宋_GB2312" w:hAnsi="仿宋_GB2312" w:eastAsia="仿宋_GB2312" w:cs="仿宋_GB2312"/>
          <w:sz w:val="32"/>
          <w:szCs w:val="32"/>
        </w:rPr>
      </w:pPr>
    </w:p>
    <w:p>
      <w:pPr>
        <w:ind w:left="480"/>
        <w:jc w:val="left"/>
        <w:rPr>
          <w:rFonts w:ascii="黑体" w:eastAsia="黑体"/>
          <w:sz w:val="32"/>
          <w:szCs w:val="32"/>
        </w:rPr>
      </w:pPr>
    </w:p>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decorative"/>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FangSong_GB2312">
    <w:altName w:val="仿宋_GB2312"/>
    <w:panose1 w:val="02010609060101010101"/>
    <w:charset w:val="86"/>
    <w:family w:val="modern"/>
    <w:pitch w:val="default"/>
    <w:sig w:usb0="00000000" w:usb1="00000000" w:usb2="0000001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decorative"/>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Theme="minorEastAsia"/>
                    <w:lang w:eastAsia="zh-CN"/>
                  </w:rPr>
                </w:pPr>
                <w:r>
                  <w:rPr>
                    <w:rFonts w:hint="eastAsia" w:ascii="仿宋" w:hAnsi="仿宋" w:eastAsia="仿宋" w:cs="仿宋"/>
                    <w:sz w:val="24"/>
                    <w:szCs w:val="24"/>
                    <w:lang w:eastAsia="zh-CN"/>
                  </w:rPr>
                  <w:fldChar w:fldCharType="begin"/>
                </w:r>
                <w:r>
                  <w:rPr>
                    <w:rFonts w:hint="eastAsia" w:ascii="仿宋" w:hAnsi="仿宋" w:eastAsia="仿宋" w:cs="仿宋"/>
                    <w:sz w:val="24"/>
                    <w:szCs w:val="24"/>
                    <w:lang w:eastAsia="zh-CN"/>
                  </w:rPr>
                  <w:instrText xml:space="preserve"> PAGE  \* MERGEFORMAT </w:instrText>
                </w:r>
                <w:r>
                  <w:rPr>
                    <w:rFonts w:hint="eastAsia" w:ascii="仿宋" w:hAnsi="仿宋" w:eastAsia="仿宋" w:cs="仿宋"/>
                    <w:sz w:val="24"/>
                    <w:szCs w:val="24"/>
                    <w:lang w:eastAsia="zh-CN"/>
                  </w:rPr>
                  <w:fldChar w:fldCharType="separate"/>
                </w:r>
                <w:r>
                  <w:rPr>
                    <w:rFonts w:hint="eastAsia" w:ascii="仿宋" w:hAnsi="仿宋" w:eastAsia="仿宋" w:cs="仿宋"/>
                    <w:sz w:val="24"/>
                    <w:szCs w:val="24"/>
                    <w:lang w:eastAsia="zh-CN"/>
                  </w:rPr>
                  <w:t>- 3 -</w:t>
                </w:r>
                <w:r>
                  <w:rPr>
                    <w:rFonts w:hint="eastAsia" w:ascii="仿宋" w:hAnsi="仿宋" w:eastAsia="仿宋" w:cs="仿宋"/>
                    <w:sz w:val="24"/>
                    <w:szCs w:val="24"/>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jc w:val="both"/>
      <w:rPr>
        <w:rFonts w:hint="eastAsia" w:eastAsiaTheme="minorEastAsia"/>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50EE010"/>
    <w:multiLevelType w:val="singleLevel"/>
    <w:tmpl w:val="F50EE010"/>
    <w:lvl w:ilvl="0" w:tentative="0">
      <w:start w:val="1"/>
      <w:numFmt w:val="decimal"/>
      <w:lvlText w:val="%1."/>
      <w:lvlJc w:val="left"/>
      <w:pPr>
        <w:tabs>
          <w:tab w:val="left" w:pos="312"/>
        </w:tabs>
      </w:pPr>
    </w:lvl>
  </w:abstractNum>
  <w:abstractNum w:abstractNumId="1">
    <w:nsid w:val="347EE069"/>
    <w:multiLevelType w:val="singleLevel"/>
    <w:tmpl w:val="347EE069"/>
    <w:lvl w:ilvl="0" w:tentative="0">
      <w:start w:val="1"/>
      <w:numFmt w:val="chineseCounting"/>
      <w:suff w:val="space"/>
      <w:lvlText w:val="第%1部分"/>
      <w:lvlJc w:val="left"/>
      <w:rPr>
        <w:rFonts w:hint="eastAsia"/>
      </w:rPr>
    </w:lvl>
  </w:abstractNum>
  <w:abstractNum w:abstractNumId="2">
    <w:nsid w:val="6316B334"/>
    <w:multiLevelType w:val="singleLevel"/>
    <w:tmpl w:val="6316B334"/>
    <w:lvl w:ilvl="0" w:tentative="0">
      <w:start w:val="1"/>
      <w:numFmt w:val="chineseCounting"/>
      <w:suff w:val="nothing"/>
      <w:lvlText w:val="（%1）"/>
      <w:lvlJc w:val="left"/>
      <w:pPr>
        <w:ind w:left="0" w:leftChars="0" w:firstLine="420" w:firstLineChars="0"/>
      </w:pPr>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B05B8"/>
    <w:rsid w:val="00016C44"/>
    <w:rsid w:val="00043D60"/>
    <w:rsid w:val="00054E45"/>
    <w:rsid w:val="000607F3"/>
    <w:rsid w:val="00086A9F"/>
    <w:rsid w:val="0009057B"/>
    <w:rsid w:val="000A2894"/>
    <w:rsid w:val="000A5378"/>
    <w:rsid w:val="000B783F"/>
    <w:rsid w:val="000D0595"/>
    <w:rsid w:val="000D4985"/>
    <w:rsid w:val="00126EFE"/>
    <w:rsid w:val="001317C0"/>
    <w:rsid w:val="0014514F"/>
    <w:rsid w:val="00157679"/>
    <w:rsid w:val="0018256F"/>
    <w:rsid w:val="00182F3B"/>
    <w:rsid w:val="001853F5"/>
    <w:rsid w:val="00192643"/>
    <w:rsid w:val="001C0F82"/>
    <w:rsid w:val="001C3A6C"/>
    <w:rsid w:val="001C5F53"/>
    <w:rsid w:val="001D7F86"/>
    <w:rsid w:val="001F3F40"/>
    <w:rsid w:val="0020740D"/>
    <w:rsid w:val="002105BA"/>
    <w:rsid w:val="0021393A"/>
    <w:rsid w:val="00220150"/>
    <w:rsid w:val="00254134"/>
    <w:rsid w:val="00262EA0"/>
    <w:rsid w:val="00271B78"/>
    <w:rsid w:val="002817C5"/>
    <w:rsid w:val="00284ED4"/>
    <w:rsid w:val="00286E41"/>
    <w:rsid w:val="002A6A25"/>
    <w:rsid w:val="002C7AB7"/>
    <w:rsid w:val="002D72FE"/>
    <w:rsid w:val="002E7870"/>
    <w:rsid w:val="002F4A21"/>
    <w:rsid w:val="002F4B79"/>
    <w:rsid w:val="002F5DE7"/>
    <w:rsid w:val="0031038C"/>
    <w:rsid w:val="00320A35"/>
    <w:rsid w:val="0032333D"/>
    <w:rsid w:val="0036111C"/>
    <w:rsid w:val="003743EB"/>
    <w:rsid w:val="00381692"/>
    <w:rsid w:val="00382ED7"/>
    <w:rsid w:val="0038317D"/>
    <w:rsid w:val="00397491"/>
    <w:rsid w:val="0039795E"/>
    <w:rsid w:val="003B2CE5"/>
    <w:rsid w:val="003C5576"/>
    <w:rsid w:val="003D2184"/>
    <w:rsid w:val="00424DB7"/>
    <w:rsid w:val="00426560"/>
    <w:rsid w:val="00433ACE"/>
    <w:rsid w:val="004349E9"/>
    <w:rsid w:val="00440864"/>
    <w:rsid w:val="004652C4"/>
    <w:rsid w:val="0048613F"/>
    <w:rsid w:val="0048713A"/>
    <w:rsid w:val="00493967"/>
    <w:rsid w:val="004A2C48"/>
    <w:rsid w:val="004A3D10"/>
    <w:rsid w:val="004B3831"/>
    <w:rsid w:val="004C3C58"/>
    <w:rsid w:val="004D6DBC"/>
    <w:rsid w:val="004E4C77"/>
    <w:rsid w:val="00502C0D"/>
    <w:rsid w:val="00516720"/>
    <w:rsid w:val="00520B00"/>
    <w:rsid w:val="0052273C"/>
    <w:rsid w:val="00530DB1"/>
    <w:rsid w:val="005320AE"/>
    <w:rsid w:val="00546D0D"/>
    <w:rsid w:val="00547B87"/>
    <w:rsid w:val="00551770"/>
    <w:rsid w:val="005879F2"/>
    <w:rsid w:val="00591EDB"/>
    <w:rsid w:val="005931B7"/>
    <w:rsid w:val="005A6CDD"/>
    <w:rsid w:val="005C1A37"/>
    <w:rsid w:val="005C2AA8"/>
    <w:rsid w:val="005D7C94"/>
    <w:rsid w:val="005E75C1"/>
    <w:rsid w:val="00635666"/>
    <w:rsid w:val="0064191F"/>
    <w:rsid w:val="00642876"/>
    <w:rsid w:val="00645A80"/>
    <w:rsid w:val="0065270E"/>
    <w:rsid w:val="006548F7"/>
    <w:rsid w:val="00675798"/>
    <w:rsid w:val="006773DE"/>
    <w:rsid w:val="006A4063"/>
    <w:rsid w:val="006D4CCB"/>
    <w:rsid w:val="006E6A2B"/>
    <w:rsid w:val="0070214C"/>
    <w:rsid w:val="0070260A"/>
    <w:rsid w:val="00705358"/>
    <w:rsid w:val="00712AED"/>
    <w:rsid w:val="00730C30"/>
    <w:rsid w:val="00741A8B"/>
    <w:rsid w:val="007528F7"/>
    <w:rsid w:val="00777A2B"/>
    <w:rsid w:val="0078602E"/>
    <w:rsid w:val="007955C4"/>
    <w:rsid w:val="007A0806"/>
    <w:rsid w:val="007A62E0"/>
    <w:rsid w:val="007C43FB"/>
    <w:rsid w:val="007D01E9"/>
    <w:rsid w:val="007D5217"/>
    <w:rsid w:val="007E301B"/>
    <w:rsid w:val="008029FA"/>
    <w:rsid w:val="00805CE7"/>
    <w:rsid w:val="00812641"/>
    <w:rsid w:val="00815254"/>
    <w:rsid w:val="00821F41"/>
    <w:rsid w:val="008235BF"/>
    <w:rsid w:val="00835C20"/>
    <w:rsid w:val="00836944"/>
    <w:rsid w:val="00872F0E"/>
    <w:rsid w:val="00886BE8"/>
    <w:rsid w:val="008B2AA9"/>
    <w:rsid w:val="008B6FD9"/>
    <w:rsid w:val="008B7FDB"/>
    <w:rsid w:val="008C052F"/>
    <w:rsid w:val="008E7B46"/>
    <w:rsid w:val="00900172"/>
    <w:rsid w:val="009028C4"/>
    <w:rsid w:val="009033F7"/>
    <w:rsid w:val="00926570"/>
    <w:rsid w:val="009A2610"/>
    <w:rsid w:val="009A4D5A"/>
    <w:rsid w:val="009B0039"/>
    <w:rsid w:val="009B5EA4"/>
    <w:rsid w:val="009B775A"/>
    <w:rsid w:val="009D7E33"/>
    <w:rsid w:val="009E3CF4"/>
    <w:rsid w:val="009E6E04"/>
    <w:rsid w:val="009F4B7D"/>
    <w:rsid w:val="00A0051C"/>
    <w:rsid w:val="00A0582B"/>
    <w:rsid w:val="00A15F59"/>
    <w:rsid w:val="00A20FB5"/>
    <w:rsid w:val="00A26EDD"/>
    <w:rsid w:val="00A377C1"/>
    <w:rsid w:val="00A559DA"/>
    <w:rsid w:val="00A63A81"/>
    <w:rsid w:val="00A8178C"/>
    <w:rsid w:val="00AB67E2"/>
    <w:rsid w:val="00AC462B"/>
    <w:rsid w:val="00AC775C"/>
    <w:rsid w:val="00AD7F12"/>
    <w:rsid w:val="00AE1B8B"/>
    <w:rsid w:val="00AE1D6D"/>
    <w:rsid w:val="00B059F0"/>
    <w:rsid w:val="00B07069"/>
    <w:rsid w:val="00B20D15"/>
    <w:rsid w:val="00B2450D"/>
    <w:rsid w:val="00B34B22"/>
    <w:rsid w:val="00B614C3"/>
    <w:rsid w:val="00B6564E"/>
    <w:rsid w:val="00B71650"/>
    <w:rsid w:val="00B716A8"/>
    <w:rsid w:val="00B87F89"/>
    <w:rsid w:val="00B971E2"/>
    <w:rsid w:val="00BA685C"/>
    <w:rsid w:val="00BB17A4"/>
    <w:rsid w:val="00BC3B74"/>
    <w:rsid w:val="00C0256A"/>
    <w:rsid w:val="00C2739C"/>
    <w:rsid w:val="00C7306A"/>
    <w:rsid w:val="00C742B2"/>
    <w:rsid w:val="00C76D56"/>
    <w:rsid w:val="00C8046F"/>
    <w:rsid w:val="00C91B68"/>
    <w:rsid w:val="00C92C50"/>
    <w:rsid w:val="00CB141A"/>
    <w:rsid w:val="00CC1D3A"/>
    <w:rsid w:val="00CD78D5"/>
    <w:rsid w:val="00D02168"/>
    <w:rsid w:val="00D06EA8"/>
    <w:rsid w:val="00D20F08"/>
    <w:rsid w:val="00D4141F"/>
    <w:rsid w:val="00D522A4"/>
    <w:rsid w:val="00D71343"/>
    <w:rsid w:val="00D7224C"/>
    <w:rsid w:val="00D87458"/>
    <w:rsid w:val="00DA653D"/>
    <w:rsid w:val="00DB6465"/>
    <w:rsid w:val="00DC1B16"/>
    <w:rsid w:val="00DF56D0"/>
    <w:rsid w:val="00DF7D53"/>
    <w:rsid w:val="00E20BC6"/>
    <w:rsid w:val="00E30894"/>
    <w:rsid w:val="00E36848"/>
    <w:rsid w:val="00E43DB9"/>
    <w:rsid w:val="00E55176"/>
    <w:rsid w:val="00E56AF4"/>
    <w:rsid w:val="00E6504C"/>
    <w:rsid w:val="00E75F86"/>
    <w:rsid w:val="00E809B6"/>
    <w:rsid w:val="00E90E7B"/>
    <w:rsid w:val="00E93433"/>
    <w:rsid w:val="00EA30DA"/>
    <w:rsid w:val="00EE4400"/>
    <w:rsid w:val="00EE556F"/>
    <w:rsid w:val="00EE566D"/>
    <w:rsid w:val="00F24C6F"/>
    <w:rsid w:val="00F437D4"/>
    <w:rsid w:val="00F57203"/>
    <w:rsid w:val="00F82A28"/>
    <w:rsid w:val="00F9225B"/>
    <w:rsid w:val="00F93544"/>
    <w:rsid w:val="00F93BD0"/>
    <w:rsid w:val="00F95DE0"/>
    <w:rsid w:val="00FB05B8"/>
    <w:rsid w:val="00FB5134"/>
    <w:rsid w:val="00FB76B5"/>
    <w:rsid w:val="00FC022B"/>
    <w:rsid w:val="00FC5851"/>
    <w:rsid w:val="00FD5A71"/>
    <w:rsid w:val="00FE3A86"/>
    <w:rsid w:val="00FF04FB"/>
    <w:rsid w:val="01190754"/>
    <w:rsid w:val="01411BDE"/>
    <w:rsid w:val="014F743E"/>
    <w:rsid w:val="0160739F"/>
    <w:rsid w:val="0169219B"/>
    <w:rsid w:val="01AA5AC3"/>
    <w:rsid w:val="01C85711"/>
    <w:rsid w:val="0222460E"/>
    <w:rsid w:val="02406968"/>
    <w:rsid w:val="0265089F"/>
    <w:rsid w:val="027C5AE7"/>
    <w:rsid w:val="02D72CED"/>
    <w:rsid w:val="037E5F1D"/>
    <w:rsid w:val="03DA0031"/>
    <w:rsid w:val="03EC44F3"/>
    <w:rsid w:val="03FD70A9"/>
    <w:rsid w:val="043B2C3A"/>
    <w:rsid w:val="04815BD5"/>
    <w:rsid w:val="05097677"/>
    <w:rsid w:val="05C9235A"/>
    <w:rsid w:val="060825F0"/>
    <w:rsid w:val="063E3381"/>
    <w:rsid w:val="0643722A"/>
    <w:rsid w:val="065E21CA"/>
    <w:rsid w:val="06E8512E"/>
    <w:rsid w:val="06E97EA9"/>
    <w:rsid w:val="071E1426"/>
    <w:rsid w:val="07342528"/>
    <w:rsid w:val="07594DF7"/>
    <w:rsid w:val="077477A9"/>
    <w:rsid w:val="077949DE"/>
    <w:rsid w:val="07B34C51"/>
    <w:rsid w:val="080201B4"/>
    <w:rsid w:val="08207909"/>
    <w:rsid w:val="088439AF"/>
    <w:rsid w:val="08D031DD"/>
    <w:rsid w:val="08E30F54"/>
    <w:rsid w:val="0915429C"/>
    <w:rsid w:val="09213420"/>
    <w:rsid w:val="09383344"/>
    <w:rsid w:val="098E615B"/>
    <w:rsid w:val="09CD1DDE"/>
    <w:rsid w:val="09D23368"/>
    <w:rsid w:val="09F407D8"/>
    <w:rsid w:val="0A1E26CD"/>
    <w:rsid w:val="0A2F3C47"/>
    <w:rsid w:val="0A4E1AEA"/>
    <w:rsid w:val="0A617FB0"/>
    <w:rsid w:val="0AB43563"/>
    <w:rsid w:val="0AE05687"/>
    <w:rsid w:val="0AE77AF1"/>
    <w:rsid w:val="0AF4222B"/>
    <w:rsid w:val="0AF7325D"/>
    <w:rsid w:val="0B1A11A3"/>
    <w:rsid w:val="0B4F32CB"/>
    <w:rsid w:val="0B720DAD"/>
    <w:rsid w:val="0BCD4F1D"/>
    <w:rsid w:val="0BE71D4B"/>
    <w:rsid w:val="0BEC7BC1"/>
    <w:rsid w:val="0BED349F"/>
    <w:rsid w:val="0C190FDA"/>
    <w:rsid w:val="0C1E1F83"/>
    <w:rsid w:val="0C304BB0"/>
    <w:rsid w:val="0C5A6A4B"/>
    <w:rsid w:val="0C5B5F56"/>
    <w:rsid w:val="0CBB7325"/>
    <w:rsid w:val="0D7C2323"/>
    <w:rsid w:val="0D8F357F"/>
    <w:rsid w:val="0DA17A97"/>
    <w:rsid w:val="0DDC3C40"/>
    <w:rsid w:val="0DE407D7"/>
    <w:rsid w:val="0E0D73AC"/>
    <w:rsid w:val="0E202DD1"/>
    <w:rsid w:val="0E341CF7"/>
    <w:rsid w:val="0E511891"/>
    <w:rsid w:val="0E5A45C9"/>
    <w:rsid w:val="0E8D4346"/>
    <w:rsid w:val="0E9B4A5F"/>
    <w:rsid w:val="0EA0761E"/>
    <w:rsid w:val="0EA63A7E"/>
    <w:rsid w:val="0F260AEC"/>
    <w:rsid w:val="0F313772"/>
    <w:rsid w:val="0F443A6F"/>
    <w:rsid w:val="0F6546B9"/>
    <w:rsid w:val="0F775EC7"/>
    <w:rsid w:val="0FC65547"/>
    <w:rsid w:val="0FCC34FC"/>
    <w:rsid w:val="0FED4320"/>
    <w:rsid w:val="102E66FD"/>
    <w:rsid w:val="106B4098"/>
    <w:rsid w:val="10E16DBA"/>
    <w:rsid w:val="10FE7208"/>
    <w:rsid w:val="111D5572"/>
    <w:rsid w:val="115616DD"/>
    <w:rsid w:val="11897E1C"/>
    <w:rsid w:val="11D71DB8"/>
    <w:rsid w:val="120E3A6C"/>
    <w:rsid w:val="1257313B"/>
    <w:rsid w:val="12601F0B"/>
    <w:rsid w:val="127B7321"/>
    <w:rsid w:val="132E7FA6"/>
    <w:rsid w:val="133B537F"/>
    <w:rsid w:val="13AD489E"/>
    <w:rsid w:val="13D7782C"/>
    <w:rsid w:val="13E9383C"/>
    <w:rsid w:val="14440BE3"/>
    <w:rsid w:val="1469705C"/>
    <w:rsid w:val="14EF7838"/>
    <w:rsid w:val="14F77C11"/>
    <w:rsid w:val="15131DF0"/>
    <w:rsid w:val="151C638B"/>
    <w:rsid w:val="15226909"/>
    <w:rsid w:val="15274957"/>
    <w:rsid w:val="154F5D4D"/>
    <w:rsid w:val="1594320F"/>
    <w:rsid w:val="15EC5170"/>
    <w:rsid w:val="162A797C"/>
    <w:rsid w:val="16393AEE"/>
    <w:rsid w:val="165C1EC5"/>
    <w:rsid w:val="169137AC"/>
    <w:rsid w:val="16F35772"/>
    <w:rsid w:val="17B7334E"/>
    <w:rsid w:val="17CD2403"/>
    <w:rsid w:val="17E937AE"/>
    <w:rsid w:val="181D48C4"/>
    <w:rsid w:val="18255DD6"/>
    <w:rsid w:val="18433E71"/>
    <w:rsid w:val="185B13AE"/>
    <w:rsid w:val="188C0ABD"/>
    <w:rsid w:val="18EB15EF"/>
    <w:rsid w:val="19234752"/>
    <w:rsid w:val="192B0B9A"/>
    <w:rsid w:val="192E320B"/>
    <w:rsid w:val="197856BC"/>
    <w:rsid w:val="19AA096B"/>
    <w:rsid w:val="19DC3CF4"/>
    <w:rsid w:val="1A6105B6"/>
    <w:rsid w:val="1A707545"/>
    <w:rsid w:val="1A7B0FF9"/>
    <w:rsid w:val="1ACE64AB"/>
    <w:rsid w:val="1AEC2C50"/>
    <w:rsid w:val="1B057A41"/>
    <w:rsid w:val="1B367D8E"/>
    <w:rsid w:val="1B7109B6"/>
    <w:rsid w:val="1B823CBC"/>
    <w:rsid w:val="1C0D3A85"/>
    <w:rsid w:val="1C93612C"/>
    <w:rsid w:val="1CAE2196"/>
    <w:rsid w:val="1D323688"/>
    <w:rsid w:val="1DCE5AB6"/>
    <w:rsid w:val="1DEB67E3"/>
    <w:rsid w:val="1DF65BA3"/>
    <w:rsid w:val="1E8C2CD6"/>
    <w:rsid w:val="1EC46953"/>
    <w:rsid w:val="1F352739"/>
    <w:rsid w:val="1F404C92"/>
    <w:rsid w:val="1F434033"/>
    <w:rsid w:val="1F4A2C87"/>
    <w:rsid w:val="1F732CC3"/>
    <w:rsid w:val="1FDC3875"/>
    <w:rsid w:val="1FF64AF5"/>
    <w:rsid w:val="20060581"/>
    <w:rsid w:val="201D4D0E"/>
    <w:rsid w:val="20615153"/>
    <w:rsid w:val="20784604"/>
    <w:rsid w:val="209A2193"/>
    <w:rsid w:val="20A27992"/>
    <w:rsid w:val="20AD33C0"/>
    <w:rsid w:val="20B014F7"/>
    <w:rsid w:val="20B047F8"/>
    <w:rsid w:val="20BB13C9"/>
    <w:rsid w:val="21344B4B"/>
    <w:rsid w:val="21357098"/>
    <w:rsid w:val="21B17A58"/>
    <w:rsid w:val="21B3797C"/>
    <w:rsid w:val="21DD2940"/>
    <w:rsid w:val="21DF1099"/>
    <w:rsid w:val="22264BFB"/>
    <w:rsid w:val="228D60F6"/>
    <w:rsid w:val="22933B81"/>
    <w:rsid w:val="22AE5FFA"/>
    <w:rsid w:val="23021452"/>
    <w:rsid w:val="23105FD7"/>
    <w:rsid w:val="232F0410"/>
    <w:rsid w:val="233A7A0A"/>
    <w:rsid w:val="237772E3"/>
    <w:rsid w:val="238A6703"/>
    <w:rsid w:val="23AD4F2E"/>
    <w:rsid w:val="23E0752E"/>
    <w:rsid w:val="240235FB"/>
    <w:rsid w:val="241033B9"/>
    <w:rsid w:val="24262A62"/>
    <w:rsid w:val="24633129"/>
    <w:rsid w:val="247C476A"/>
    <w:rsid w:val="24925309"/>
    <w:rsid w:val="24C70A7D"/>
    <w:rsid w:val="24E207E3"/>
    <w:rsid w:val="24F401BB"/>
    <w:rsid w:val="24F63A00"/>
    <w:rsid w:val="24FF4E97"/>
    <w:rsid w:val="255741FF"/>
    <w:rsid w:val="25615BEB"/>
    <w:rsid w:val="25660E2E"/>
    <w:rsid w:val="258D7E8D"/>
    <w:rsid w:val="26046103"/>
    <w:rsid w:val="261F69B7"/>
    <w:rsid w:val="27F90679"/>
    <w:rsid w:val="281618C5"/>
    <w:rsid w:val="28247C87"/>
    <w:rsid w:val="28376E94"/>
    <w:rsid w:val="285828E5"/>
    <w:rsid w:val="28653502"/>
    <w:rsid w:val="287309F7"/>
    <w:rsid w:val="28746B4A"/>
    <w:rsid w:val="28CA0FE2"/>
    <w:rsid w:val="28D36E04"/>
    <w:rsid w:val="291558A3"/>
    <w:rsid w:val="29487BC6"/>
    <w:rsid w:val="29551ED8"/>
    <w:rsid w:val="29831A2D"/>
    <w:rsid w:val="298C2759"/>
    <w:rsid w:val="29A7505E"/>
    <w:rsid w:val="29FA6023"/>
    <w:rsid w:val="2A337514"/>
    <w:rsid w:val="2A753821"/>
    <w:rsid w:val="2A9F5C2C"/>
    <w:rsid w:val="2AED2707"/>
    <w:rsid w:val="2AF81A7B"/>
    <w:rsid w:val="2B220DAD"/>
    <w:rsid w:val="2B4F3BB5"/>
    <w:rsid w:val="2B5D54E7"/>
    <w:rsid w:val="2B5E29B1"/>
    <w:rsid w:val="2C2529BD"/>
    <w:rsid w:val="2C82694E"/>
    <w:rsid w:val="2CEF5D23"/>
    <w:rsid w:val="2D01320C"/>
    <w:rsid w:val="2D21246F"/>
    <w:rsid w:val="2D3A646F"/>
    <w:rsid w:val="2D5B7474"/>
    <w:rsid w:val="2D7B6A45"/>
    <w:rsid w:val="2DA83E89"/>
    <w:rsid w:val="2DF41F4C"/>
    <w:rsid w:val="2E177979"/>
    <w:rsid w:val="2E331C8F"/>
    <w:rsid w:val="2E3C12F8"/>
    <w:rsid w:val="2E4A7695"/>
    <w:rsid w:val="2E61515A"/>
    <w:rsid w:val="2E6F28BA"/>
    <w:rsid w:val="2E7D68FA"/>
    <w:rsid w:val="2EE26B9D"/>
    <w:rsid w:val="2EEF239B"/>
    <w:rsid w:val="2F131B64"/>
    <w:rsid w:val="2F1A79B2"/>
    <w:rsid w:val="2F9031C9"/>
    <w:rsid w:val="2FCC70D8"/>
    <w:rsid w:val="2FDF60C1"/>
    <w:rsid w:val="307F76B3"/>
    <w:rsid w:val="30B85EDF"/>
    <w:rsid w:val="30E273D5"/>
    <w:rsid w:val="311F1E9F"/>
    <w:rsid w:val="31206061"/>
    <w:rsid w:val="31871F90"/>
    <w:rsid w:val="31A3609D"/>
    <w:rsid w:val="31F8192B"/>
    <w:rsid w:val="32114431"/>
    <w:rsid w:val="322D2CB4"/>
    <w:rsid w:val="32933866"/>
    <w:rsid w:val="32D108F1"/>
    <w:rsid w:val="33A73A6E"/>
    <w:rsid w:val="33A91A06"/>
    <w:rsid w:val="33D608B3"/>
    <w:rsid w:val="33EE45A0"/>
    <w:rsid w:val="341A178E"/>
    <w:rsid w:val="34360EE0"/>
    <w:rsid w:val="34520027"/>
    <w:rsid w:val="34524EB7"/>
    <w:rsid w:val="3455668C"/>
    <w:rsid w:val="345C23B7"/>
    <w:rsid w:val="348859FE"/>
    <w:rsid w:val="34DA4A3E"/>
    <w:rsid w:val="34E15892"/>
    <w:rsid w:val="3511435E"/>
    <w:rsid w:val="355431A7"/>
    <w:rsid w:val="357525C9"/>
    <w:rsid w:val="35933AE6"/>
    <w:rsid w:val="35AB6C71"/>
    <w:rsid w:val="35C25411"/>
    <w:rsid w:val="35D25DC6"/>
    <w:rsid w:val="35DC74D6"/>
    <w:rsid w:val="35ED61F6"/>
    <w:rsid w:val="36137A13"/>
    <w:rsid w:val="368E7BB6"/>
    <w:rsid w:val="36AD40BA"/>
    <w:rsid w:val="3737610F"/>
    <w:rsid w:val="374D5432"/>
    <w:rsid w:val="37507B97"/>
    <w:rsid w:val="376800F7"/>
    <w:rsid w:val="37970C53"/>
    <w:rsid w:val="37DE233C"/>
    <w:rsid w:val="38D3595B"/>
    <w:rsid w:val="397321E5"/>
    <w:rsid w:val="399120D1"/>
    <w:rsid w:val="39C24964"/>
    <w:rsid w:val="3A0E62A5"/>
    <w:rsid w:val="3A170417"/>
    <w:rsid w:val="3A657A4A"/>
    <w:rsid w:val="3A7F469D"/>
    <w:rsid w:val="3A9C47F5"/>
    <w:rsid w:val="3B4A7624"/>
    <w:rsid w:val="3BCC7916"/>
    <w:rsid w:val="3C272250"/>
    <w:rsid w:val="3C5E58C4"/>
    <w:rsid w:val="3C720321"/>
    <w:rsid w:val="3C7A2CE2"/>
    <w:rsid w:val="3C7E7DD7"/>
    <w:rsid w:val="3CB4373A"/>
    <w:rsid w:val="3CEB7B3A"/>
    <w:rsid w:val="3CF303F6"/>
    <w:rsid w:val="3D2C717E"/>
    <w:rsid w:val="3DC24A10"/>
    <w:rsid w:val="3E04466D"/>
    <w:rsid w:val="3E0502C1"/>
    <w:rsid w:val="3E3D5C2B"/>
    <w:rsid w:val="3EBA4C2E"/>
    <w:rsid w:val="3F131871"/>
    <w:rsid w:val="3F61072F"/>
    <w:rsid w:val="3F695B2B"/>
    <w:rsid w:val="3F796BD4"/>
    <w:rsid w:val="3F8A0ED3"/>
    <w:rsid w:val="3FA6594E"/>
    <w:rsid w:val="3FCE5511"/>
    <w:rsid w:val="3FE14580"/>
    <w:rsid w:val="400E1E38"/>
    <w:rsid w:val="402463CB"/>
    <w:rsid w:val="40524664"/>
    <w:rsid w:val="4085534C"/>
    <w:rsid w:val="408A0A24"/>
    <w:rsid w:val="409A53EB"/>
    <w:rsid w:val="40B777D3"/>
    <w:rsid w:val="40FF4699"/>
    <w:rsid w:val="412B1E92"/>
    <w:rsid w:val="413A6B31"/>
    <w:rsid w:val="4140798F"/>
    <w:rsid w:val="414A1F7D"/>
    <w:rsid w:val="414E1C42"/>
    <w:rsid w:val="41517023"/>
    <w:rsid w:val="416E066D"/>
    <w:rsid w:val="41815E1D"/>
    <w:rsid w:val="42155935"/>
    <w:rsid w:val="423E4ED9"/>
    <w:rsid w:val="426E267A"/>
    <w:rsid w:val="42E24534"/>
    <w:rsid w:val="43375BBF"/>
    <w:rsid w:val="43960FD8"/>
    <w:rsid w:val="43D50FEC"/>
    <w:rsid w:val="43D910F0"/>
    <w:rsid w:val="43F62BC1"/>
    <w:rsid w:val="449C66AF"/>
    <w:rsid w:val="44A47465"/>
    <w:rsid w:val="44C96627"/>
    <w:rsid w:val="44CB088F"/>
    <w:rsid w:val="44F57E99"/>
    <w:rsid w:val="45065B38"/>
    <w:rsid w:val="45150771"/>
    <w:rsid w:val="454476BE"/>
    <w:rsid w:val="454756A0"/>
    <w:rsid w:val="45847093"/>
    <w:rsid w:val="45B97A14"/>
    <w:rsid w:val="461B7A3A"/>
    <w:rsid w:val="4653609C"/>
    <w:rsid w:val="46CC256C"/>
    <w:rsid w:val="46E36A7D"/>
    <w:rsid w:val="47045DC3"/>
    <w:rsid w:val="477D0A2F"/>
    <w:rsid w:val="47A82FFD"/>
    <w:rsid w:val="47B701F5"/>
    <w:rsid w:val="47EB56E1"/>
    <w:rsid w:val="4849005D"/>
    <w:rsid w:val="48545ACA"/>
    <w:rsid w:val="48654977"/>
    <w:rsid w:val="488C6E75"/>
    <w:rsid w:val="48C321F4"/>
    <w:rsid w:val="48D151DA"/>
    <w:rsid w:val="48DE5B50"/>
    <w:rsid w:val="48FF0DFE"/>
    <w:rsid w:val="49AD72D9"/>
    <w:rsid w:val="49BF2265"/>
    <w:rsid w:val="49CA4591"/>
    <w:rsid w:val="4A7D48B5"/>
    <w:rsid w:val="4AE2074A"/>
    <w:rsid w:val="4AE35FAB"/>
    <w:rsid w:val="4B044DB0"/>
    <w:rsid w:val="4C2131E6"/>
    <w:rsid w:val="4C2E7F1D"/>
    <w:rsid w:val="4C7B3A6C"/>
    <w:rsid w:val="4C8009A3"/>
    <w:rsid w:val="4CA5688D"/>
    <w:rsid w:val="4D0647E6"/>
    <w:rsid w:val="4D3D6ABF"/>
    <w:rsid w:val="4D5B71EC"/>
    <w:rsid w:val="4D895B83"/>
    <w:rsid w:val="4DC14920"/>
    <w:rsid w:val="4E111275"/>
    <w:rsid w:val="4E2D74E1"/>
    <w:rsid w:val="4E824F9D"/>
    <w:rsid w:val="4EDD08E9"/>
    <w:rsid w:val="4EFC718B"/>
    <w:rsid w:val="4F0768BB"/>
    <w:rsid w:val="4F114B96"/>
    <w:rsid w:val="4F2308EF"/>
    <w:rsid w:val="4F294268"/>
    <w:rsid w:val="4F480852"/>
    <w:rsid w:val="5034385D"/>
    <w:rsid w:val="5075485B"/>
    <w:rsid w:val="508839C8"/>
    <w:rsid w:val="50E13B71"/>
    <w:rsid w:val="51010F22"/>
    <w:rsid w:val="51104F77"/>
    <w:rsid w:val="51610AEB"/>
    <w:rsid w:val="517254E2"/>
    <w:rsid w:val="519B3F7B"/>
    <w:rsid w:val="51A96058"/>
    <w:rsid w:val="51B313CC"/>
    <w:rsid w:val="51BB3C0C"/>
    <w:rsid w:val="51E66290"/>
    <w:rsid w:val="52647CD1"/>
    <w:rsid w:val="526F3518"/>
    <w:rsid w:val="532A692B"/>
    <w:rsid w:val="533A041D"/>
    <w:rsid w:val="53F1227E"/>
    <w:rsid w:val="5423436B"/>
    <w:rsid w:val="54300A57"/>
    <w:rsid w:val="54F31C70"/>
    <w:rsid w:val="55427F71"/>
    <w:rsid w:val="557F73BB"/>
    <w:rsid w:val="55831B3D"/>
    <w:rsid w:val="55C256B9"/>
    <w:rsid w:val="55EC0C5F"/>
    <w:rsid w:val="55FD46C1"/>
    <w:rsid w:val="565F67C7"/>
    <w:rsid w:val="56A74288"/>
    <w:rsid w:val="56E055F3"/>
    <w:rsid w:val="5711697C"/>
    <w:rsid w:val="57B15E3E"/>
    <w:rsid w:val="582F3C6B"/>
    <w:rsid w:val="583C7C54"/>
    <w:rsid w:val="58405AF6"/>
    <w:rsid w:val="58454E73"/>
    <w:rsid w:val="58670BFF"/>
    <w:rsid w:val="588474F5"/>
    <w:rsid w:val="58F41895"/>
    <w:rsid w:val="59537CF9"/>
    <w:rsid w:val="59645864"/>
    <w:rsid w:val="596B1600"/>
    <w:rsid w:val="597F2EC3"/>
    <w:rsid w:val="59891419"/>
    <w:rsid w:val="59B43932"/>
    <w:rsid w:val="59E143BB"/>
    <w:rsid w:val="5A2550C5"/>
    <w:rsid w:val="5A2E718C"/>
    <w:rsid w:val="5A4254B1"/>
    <w:rsid w:val="5AB604F1"/>
    <w:rsid w:val="5ADA30D5"/>
    <w:rsid w:val="5B0046C9"/>
    <w:rsid w:val="5B33720F"/>
    <w:rsid w:val="5B355FC0"/>
    <w:rsid w:val="5BD20AD2"/>
    <w:rsid w:val="5C77775D"/>
    <w:rsid w:val="5C873088"/>
    <w:rsid w:val="5D9233EA"/>
    <w:rsid w:val="5DBF0E47"/>
    <w:rsid w:val="5DC45DBE"/>
    <w:rsid w:val="5DC5615F"/>
    <w:rsid w:val="5E320D32"/>
    <w:rsid w:val="5E3A23A6"/>
    <w:rsid w:val="5E40400B"/>
    <w:rsid w:val="5E426981"/>
    <w:rsid w:val="5E7F0481"/>
    <w:rsid w:val="5E8B2D52"/>
    <w:rsid w:val="5EA722F0"/>
    <w:rsid w:val="5F6D0C22"/>
    <w:rsid w:val="5FF330FC"/>
    <w:rsid w:val="601C418A"/>
    <w:rsid w:val="60312EBD"/>
    <w:rsid w:val="60496D39"/>
    <w:rsid w:val="6092785E"/>
    <w:rsid w:val="60A14E0E"/>
    <w:rsid w:val="60BB6BBF"/>
    <w:rsid w:val="61403A29"/>
    <w:rsid w:val="623E0A93"/>
    <w:rsid w:val="6240174B"/>
    <w:rsid w:val="62490A5A"/>
    <w:rsid w:val="6255073C"/>
    <w:rsid w:val="626605A8"/>
    <w:rsid w:val="629457A8"/>
    <w:rsid w:val="62A43AF9"/>
    <w:rsid w:val="63354556"/>
    <w:rsid w:val="63710425"/>
    <w:rsid w:val="637512DF"/>
    <w:rsid w:val="637E23A2"/>
    <w:rsid w:val="638920E0"/>
    <w:rsid w:val="63A177C9"/>
    <w:rsid w:val="63C4679E"/>
    <w:rsid w:val="642379C5"/>
    <w:rsid w:val="642E15AE"/>
    <w:rsid w:val="64531F05"/>
    <w:rsid w:val="64D34B2D"/>
    <w:rsid w:val="651376B7"/>
    <w:rsid w:val="656649C4"/>
    <w:rsid w:val="65D67393"/>
    <w:rsid w:val="65D93B1D"/>
    <w:rsid w:val="65E81927"/>
    <w:rsid w:val="663650FC"/>
    <w:rsid w:val="663C25E1"/>
    <w:rsid w:val="666F013A"/>
    <w:rsid w:val="66BC0E05"/>
    <w:rsid w:val="66BF7C4B"/>
    <w:rsid w:val="67230D95"/>
    <w:rsid w:val="672A3BCD"/>
    <w:rsid w:val="67F2474E"/>
    <w:rsid w:val="68216299"/>
    <w:rsid w:val="68303A3B"/>
    <w:rsid w:val="686660AE"/>
    <w:rsid w:val="688F2809"/>
    <w:rsid w:val="68AE41F3"/>
    <w:rsid w:val="692861FC"/>
    <w:rsid w:val="693037E7"/>
    <w:rsid w:val="695A5B5C"/>
    <w:rsid w:val="697F74A7"/>
    <w:rsid w:val="698C0ED7"/>
    <w:rsid w:val="699B2B73"/>
    <w:rsid w:val="69A770EA"/>
    <w:rsid w:val="6A021E17"/>
    <w:rsid w:val="6A4F71C1"/>
    <w:rsid w:val="6A52146E"/>
    <w:rsid w:val="6A563F89"/>
    <w:rsid w:val="6A6C2EB7"/>
    <w:rsid w:val="6AA80864"/>
    <w:rsid w:val="6AA90889"/>
    <w:rsid w:val="6AB9328C"/>
    <w:rsid w:val="6AED15E9"/>
    <w:rsid w:val="6AF0115C"/>
    <w:rsid w:val="6B156E29"/>
    <w:rsid w:val="6B3B6FA0"/>
    <w:rsid w:val="6B5E436A"/>
    <w:rsid w:val="6B7D189E"/>
    <w:rsid w:val="6BB74F29"/>
    <w:rsid w:val="6BBD5648"/>
    <w:rsid w:val="6C2B6830"/>
    <w:rsid w:val="6C912E54"/>
    <w:rsid w:val="6CAB2DE1"/>
    <w:rsid w:val="6D0A3E25"/>
    <w:rsid w:val="6D0E73EA"/>
    <w:rsid w:val="6D3B5643"/>
    <w:rsid w:val="6D6546FD"/>
    <w:rsid w:val="6D953261"/>
    <w:rsid w:val="6DA84EE1"/>
    <w:rsid w:val="6E1B5725"/>
    <w:rsid w:val="6E7B1D76"/>
    <w:rsid w:val="6F011566"/>
    <w:rsid w:val="6F6E592F"/>
    <w:rsid w:val="6FC60BC3"/>
    <w:rsid w:val="6FCB6592"/>
    <w:rsid w:val="70A402CF"/>
    <w:rsid w:val="71490590"/>
    <w:rsid w:val="7165302F"/>
    <w:rsid w:val="717F0A9B"/>
    <w:rsid w:val="719666A3"/>
    <w:rsid w:val="723E5444"/>
    <w:rsid w:val="727919B0"/>
    <w:rsid w:val="72F56F08"/>
    <w:rsid w:val="72FD347C"/>
    <w:rsid w:val="73004BD7"/>
    <w:rsid w:val="731C5C06"/>
    <w:rsid w:val="73211019"/>
    <w:rsid w:val="73462E37"/>
    <w:rsid w:val="734B56EE"/>
    <w:rsid w:val="7365736C"/>
    <w:rsid w:val="73C96D17"/>
    <w:rsid w:val="73EE6EFF"/>
    <w:rsid w:val="73F27731"/>
    <w:rsid w:val="74171C7A"/>
    <w:rsid w:val="74687F9F"/>
    <w:rsid w:val="74842034"/>
    <w:rsid w:val="74C374EF"/>
    <w:rsid w:val="750760F8"/>
    <w:rsid w:val="75162487"/>
    <w:rsid w:val="756B3D78"/>
    <w:rsid w:val="761210AA"/>
    <w:rsid w:val="767C5C18"/>
    <w:rsid w:val="769D0054"/>
    <w:rsid w:val="76C11445"/>
    <w:rsid w:val="774D5183"/>
    <w:rsid w:val="776B6348"/>
    <w:rsid w:val="77A05FF6"/>
    <w:rsid w:val="77DF3816"/>
    <w:rsid w:val="77EA63A3"/>
    <w:rsid w:val="78503AFC"/>
    <w:rsid w:val="78797974"/>
    <w:rsid w:val="7945193E"/>
    <w:rsid w:val="797B2BE8"/>
    <w:rsid w:val="799F5CAA"/>
    <w:rsid w:val="79C55BAD"/>
    <w:rsid w:val="79D67130"/>
    <w:rsid w:val="79D70E4C"/>
    <w:rsid w:val="79EB0AE8"/>
    <w:rsid w:val="7A44619D"/>
    <w:rsid w:val="7AC13FB3"/>
    <w:rsid w:val="7C2408DA"/>
    <w:rsid w:val="7C584AB6"/>
    <w:rsid w:val="7C8901FC"/>
    <w:rsid w:val="7CB81C44"/>
    <w:rsid w:val="7CE10A11"/>
    <w:rsid w:val="7CEC5144"/>
    <w:rsid w:val="7D262131"/>
    <w:rsid w:val="7D916B14"/>
    <w:rsid w:val="7DE24624"/>
    <w:rsid w:val="7DF1189C"/>
    <w:rsid w:val="7DFA3191"/>
    <w:rsid w:val="7E387F4E"/>
    <w:rsid w:val="7E3D449D"/>
    <w:rsid w:val="7E41747D"/>
    <w:rsid w:val="7E525F40"/>
    <w:rsid w:val="7EAE7C4B"/>
    <w:rsid w:val="7EB47782"/>
    <w:rsid w:val="7EDE44E4"/>
    <w:rsid w:val="7EE81588"/>
    <w:rsid w:val="7EFC0521"/>
    <w:rsid w:val="7F082B8F"/>
    <w:rsid w:val="7F0A2441"/>
    <w:rsid w:val="7F755508"/>
    <w:rsid w:val="7FAF78C9"/>
    <w:rsid w:val="7FBB2973"/>
    <w:rsid w:val="7FFF7A6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 w:type="paragraph" w:customStyle="1" w:styleId="8">
    <w:name w:val="列出段落1"/>
    <w:basedOn w:val="1"/>
    <w:qFormat/>
    <w:uiPriority w:val="0"/>
    <w:pPr>
      <w:ind w:firstLine="420" w:firstLineChars="200"/>
    </w:pPr>
    <w:rPr>
      <w:rFonts w:ascii="Calibri" w:hAnsi="Calibri" w:eastAsia="宋体" w:cs="Times New Roman"/>
    </w:rPr>
  </w:style>
  <w:style w:type="paragraph" w:customStyle="1" w:styleId="9">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番茄花园</Company>
  <Pages>13</Pages>
  <Words>803</Words>
  <Characters>4583</Characters>
  <Lines>38</Lines>
  <Paragraphs>10</Paragraphs>
  <TotalTime>0</TotalTime>
  <ScaleCrop>false</ScaleCrop>
  <LinksUpToDate>false</LinksUpToDate>
  <CharactersWithSpaces>5376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2018-08-21T13:39:00Z</dcterms:created>
  <dc:creator>先红</dc:creator>
  <cp:lastModifiedBy>Administrator</cp:lastModifiedBy>
  <cp:lastPrinted>2019-07-09T04:25:00Z</cp:lastPrinted>
  <dcterms:modified xsi:type="dcterms:W3CDTF">2022-12-05T11:04:00Z</dcterms:modified>
  <cp:revision>123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