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99" w:rsidRDefault="00FD5F99" w:rsidP="00FD5F99">
      <w:pPr>
        <w:spacing w:line="44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>察隅县上察隅镇竹巴村农田灌溉水渠建设项目</w:t>
      </w:r>
    </w:p>
    <w:p w:rsidR="00466023" w:rsidRDefault="00FD5F99" w:rsidP="00FD5F99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建设公告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</w:p>
    <w:p w:rsidR="00FD5F99" w:rsidRDefault="00FD5F99" w:rsidP="00FD5F99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基建〔2022〕29号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</w:t>
      </w:r>
      <w:bookmarkStart w:id="0" w:name="_GoBack"/>
      <w:bookmarkEnd w:id="0"/>
      <w:r>
        <w:rPr>
          <w:rFonts w:ascii="仿宋" w:eastAsia="仿宋"/>
          <w:sz w:val="28"/>
        </w:rPr>
        <w:t>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FD5F99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2.1工程名称：察隅县上察隅镇竹巴村农田灌溉水渠建设项目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>
        <w:rPr>
          <w:rFonts w:ascii="仿宋" w:eastAsia="仿宋"/>
          <w:sz w:val="28"/>
        </w:rPr>
        <w:t>上察隅镇竹巴村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FD5F99">
        <w:rPr>
          <w:rFonts w:ascii="仿宋" w:eastAsia="仿宋" w:hint="eastAsia"/>
          <w:sz w:val="28"/>
        </w:rPr>
        <w:t>建筑工程：取水口工程1座，1#蓄水池工程1座，2#、3#蓄水池工程2座，干渠工程1773.9m，支渠工程1177.7m，分水口47座；临时工程：临时工棚60m2，临时仓库60m2。（具体建设内容详见施工图）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建设经费：总投资230.30万元，其中建安费192.92万元,监理费4.82万元。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2.4计划工期：3个月。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207555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207555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207555">
        <w:rPr>
          <w:rFonts w:ascii="仿宋" w:eastAsia="仿宋"/>
          <w:sz w:val="28"/>
        </w:rPr>
        <w:t>30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207555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207555">
        <w:rPr>
          <w:rFonts w:ascii="仿宋" w:eastAsia="仿宋"/>
          <w:sz w:val="28"/>
        </w:rPr>
        <w:t>31</w:t>
      </w:r>
      <w:r>
        <w:rPr>
          <w:rFonts w:ascii="仿宋" w:eastAsia="仿宋"/>
          <w:sz w:val="28"/>
        </w:rPr>
        <w:t>日召开会议。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FD5F99" w:rsidRPr="00FD5F99" w:rsidRDefault="00FD5F99" w:rsidP="00FD5F9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FD5F99" w:rsidRPr="00FD5F99" w:rsidSect="00FD5F99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42"/>
    <w:rsid w:val="00207555"/>
    <w:rsid w:val="00466023"/>
    <w:rsid w:val="00832942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6FA3"/>
  <w15:chartTrackingRefBased/>
  <w15:docId w15:val="{F390774A-72D3-4379-BBA7-9DDD29E8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55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07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2022-03-23T08:25:00Z</cp:lastPrinted>
  <dcterms:created xsi:type="dcterms:W3CDTF">2022-03-23T08:23:00Z</dcterms:created>
  <dcterms:modified xsi:type="dcterms:W3CDTF">2022-03-23T08:25:00Z</dcterms:modified>
</cp:coreProperties>
</file>